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26200" w14:textId="7F016FD7" w:rsidR="002E36BF" w:rsidRPr="00B423A1" w:rsidRDefault="00635F75" w:rsidP="00635F75">
      <w:pPr>
        <w:spacing w:after="0" w:line="240" w:lineRule="auto"/>
        <w:ind w:left="6096"/>
        <w:jc w:val="right"/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</w:pPr>
      <w:r w:rsidRPr="00B423A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Про</w:t>
      </w:r>
      <w:r w:rsidRPr="00B423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ект</w:t>
      </w:r>
    </w:p>
    <w:p w14:paraId="4600A8DE" w14:textId="77777777" w:rsidR="00635F75" w:rsidRPr="00B423A1" w:rsidRDefault="00635F75" w:rsidP="005E6205">
      <w:pPr>
        <w:pStyle w:val="Default"/>
        <w:ind w:left="6096"/>
        <w:rPr>
          <w:color w:val="000000" w:themeColor="text1"/>
          <w:sz w:val="28"/>
          <w:szCs w:val="28"/>
        </w:rPr>
      </w:pPr>
    </w:p>
    <w:p w14:paraId="71F66094" w14:textId="752C77E6" w:rsidR="002E36BF" w:rsidRPr="00B423A1" w:rsidRDefault="002E36BF" w:rsidP="005E6205">
      <w:pPr>
        <w:pStyle w:val="Default"/>
        <w:ind w:left="6096"/>
        <w:rPr>
          <w:color w:val="000000" w:themeColor="text1"/>
          <w:sz w:val="28"/>
          <w:szCs w:val="28"/>
        </w:rPr>
      </w:pPr>
      <w:r w:rsidRPr="00B423A1">
        <w:rPr>
          <w:color w:val="000000" w:themeColor="text1"/>
          <w:sz w:val="28"/>
          <w:szCs w:val="28"/>
        </w:rPr>
        <w:t>ЗАТВЕРДЖЕНО</w:t>
      </w:r>
    </w:p>
    <w:p w14:paraId="13E41204" w14:textId="77777777" w:rsidR="002E36BF" w:rsidRPr="00B423A1" w:rsidRDefault="002E36BF" w:rsidP="002E36BF">
      <w:pPr>
        <w:spacing w:after="0" w:line="240" w:lineRule="auto"/>
        <w:ind w:left="510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23A1">
        <w:rPr>
          <w:rFonts w:ascii="Times New Roman" w:hAnsi="Times New Roman"/>
          <w:color w:val="000000" w:themeColor="text1"/>
          <w:sz w:val="28"/>
          <w:szCs w:val="28"/>
        </w:rPr>
        <w:t xml:space="preserve">Наказ Державної установи «Національний науково-дослідний </w:t>
      </w:r>
    </w:p>
    <w:p w14:paraId="2F93EDDC" w14:textId="77777777" w:rsidR="002E36BF" w:rsidRPr="00B423A1" w:rsidRDefault="002E36BF" w:rsidP="002E36BF">
      <w:pPr>
        <w:spacing w:after="0" w:line="240" w:lineRule="auto"/>
        <w:ind w:left="510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23A1">
        <w:rPr>
          <w:rFonts w:ascii="Times New Roman" w:hAnsi="Times New Roman"/>
          <w:color w:val="000000" w:themeColor="text1"/>
          <w:sz w:val="28"/>
          <w:szCs w:val="28"/>
        </w:rPr>
        <w:t xml:space="preserve">інститут промислової безпеки та </w:t>
      </w:r>
    </w:p>
    <w:p w14:paraId="5918D28F" w14:textId="77777777" w:rsidR="002E36BF" w:rsidRPr="00B423A1" w:rsidRDefault="002E36BF" w:rsidP="002E36BF">
      <w:pPr>
        <w:spacing w:after="0" w:line="240" w:lineRule="auto"/>
        <w:ind w:left="510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23A1">
        <w:rPr>
          <w:rFonts w:ascii="Times New Roman" w:hAnsi="Times New Roman"/>
          <w:color w:val="000000" w:themeColor="text1"/>
          <w:sz w:val="28"/>
          <w:szCs w:val="28"/>
        </w:rPr>
        <w:t xml:space="preserve">охорони праці» від </w:t>
      </w:r>
      <w:r w:rsidR="006D7C35" w:rsidRPr="00B423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8529649" w14:textId="77777777" w:rsidR="002E36BF" w:rsidRPr="00B423A1" w:rsidRDefault="002E36BF" w:rsidP="002E36B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35C3C4D" w14:textId="77777777" w:rsidR="002E36BF" w:rsidRPr="00B423A1" w:rsidRDefault="002E36BF" w:rsidP="002E36BF">
      <w:pPr>
        <w:spacing w:after="0" w:line="240" w:lineRule="auto"/>
        <w:ind w:firstLine="828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481F7EB" w14:textId="77777777" w:rsidR="002E36BF" w:rsidRPr="00B423A1" w:rsidRDefault="002E36BF" w:rsidP="002E36B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bookmarkStart w:id="0" w:name="_Hlk222641549"/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Професійний стандарт</w:t>
      </w:r>
    </w:p>
    <w:p w14:paraId="0910B0B7" w14:textId="77777777" w:rsidR="002E36BF" w:rsidRPr="00B423A1" w:rsidRDefault="002E36BF" w:rsidP="002E36B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«Інспектор праці»</w:t>
      </w:r>
    </w:p>
    <w:bookmarkEnd w:id="0"/>
    <w:p w14:paraId="605814C0" w14:textId="77777777" w:rsidR="008660B1" w:rsidRPr="00B423A1" w:rsidRDefault="008660B1" w:rsidP="008660B1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E20F366" w14:textId="77777777" w:rsidR="002E36BF" w:rsidRPr="00B423A1" w:rsidRDefault="008660B1" w:rsidP="008660B1">
      <w:pPr>
        <w:spacing w:after="0" w:line="240" w:lineRule="auto"/>
        <w:ind w:firstLine="567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1. Назва професійного стандарту</w:t>
      </w:r>
    </w:p>
    <w:p w14:paraId="41266E3D" w14:textId="77777777" w:rsidR="008660B1" w:rsidRPr="00B423A1" w:rsidRDefault="008660B1" w:rsidP="002E36BF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B423A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Професійний стандарт «Інспектор праці».</w:t>
      </w:r>
    </w:p>
    <w:p w14:paraId="7A60005C" w14:textId="77777777" w:rsidR="008660B1" w:rsidRPr="00B423A1" w:rsidRDefault="008660B1" w:rsidP="002E36B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4FFAC055" w14:textId="77777777" w:rsidR="002E36BF" w:rsidRPr="00B423A1" w:rsidRDefault="008660B1" w:rsidP="002E36B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2E36BF"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. Загальні відомості професійного стандарту</w:t>
      </w:r>
    </w:p>
    <w:p w14:paraId="61B160E8" w14:textId="77777777" w:rsidR="002E36BF" w:rsidRPr="00B423A1" w:rsidRDefault="002E36BF" w:rsidP="002E36B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1</w:t>
      </w:r>
      <w:r w:rsidR="00AC1E0C"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)</w:t>
      </w: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12B14"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М</w:t>
      </w: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ета </w:t>
      </w:r>
      <w:r w:rsidR="00912B14"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діяльності за</w:t>
      </w:r>
      <w:r w:rsidR="00912B14" w:rsidRPr="00B423A1">
        <w:rPr>
          <w:rFonts w:ascii="Times New Roman" w:hAnsi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професі</w:t>
      </w:r>
      <w:r w:rsidR="00912B14"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єю</w:t>
      </w:r>
    </w:p>
    <w:p w14:paraId="6CDF90ED" w14:textId="77777777" w:rsidR="002E36BF" w:rsidRPr="00B423A1" w:rsidRDefault="002E36BF" w:rsidP="002E36B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423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Забезпечення застосування правових норм у сфері праці та охорони праці працівників під час їхньої роботи.</w:t>
      </w:r>
    </w:p>
    <w:p w14:paraId="57C7BC79" w14:textId="77777777" w:rsidR="002E36BF" w:rsidRPr="00B423A1" w:rsidRDefault="002E36BF" w:rsidP="002E36BF">
      <w:pPr>
        <w:spacing w:after="12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49648D9" w14:textId="77777777" w:rsidR="002E36BF" w:rsidRPr="00B423A1" w:rsidRDefault="002E36BF" w:rsidP="002E36BF">
      <w:pPr>
        <w:spacing w:after="12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AC1E0C"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)</w:t>
      </w: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Назва виду економічної діяльності секції, розділу, групи та класу економічної діяльності та їх код згідно з Національним класифікатором України ДК 009:2010 </w:t>
      </w:r>
      <w:r w:rsidRPr="00B423A1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uk-UA"/>
        </w:rPr>
        <w:t>«</w:t>
      </w: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Класифікація видів економічної діяльності</w:t>
      </w: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>»</w:t>
      </w:r>
    </w:p>
    <w:tbl>
      <w:tblPr>
        <w:tblW w:w="9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6"/>
        <w:gridCol w:w="1324"/>
        <w:gridCol w:w="851"/>
        <w:gridCol w:w="1559"/>
        <w:gridCol w:w="850"/>
        <w:gridCol w:w="1560"/>
        <w:gridCol w:w="950"/>
        <w:gridCol w:w="1459"/>
      </w:tblGrid>
      <w:tr w:rsidR="00B423A1" w:rsidRPr="00B423A1" w14:paraId="4F8D2A63" w14:textId="77777777" w:rsidTr="00A30091">
        <w:trPr>
          <w:trHeight w:val="1845"/>
        </w:trPr>
        <w:tc>
          <w:tcPr>
            <w:tcW w:w="1006" w:type="dxa"/>
          </w:tcPr>
          <w:p w14:paraId="34756CF9" w14:textId="77777777" w:rsidR="002E36BF" w:rsidRPr="00B423A1" w:rsidRDefault="002E36BF" w:rsidP="002E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Секція</w:t>
            </w:r>
          </w:p>
          <w:p w14:paraId="17E25285" w14:textId="77777777" w:rsidR="002E36BF" w:rsidRPr="00B423A1" w:rsidRDefault="002E36BF" w:rsidP="002E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324" w:type="dxa"/>
          </w:tcPr>
          <w:p w14:paraId="6084656C" w14:textId="77777777" w:rsidR="002E36BF" w:rsidRPr="00B423A1" w:rsidRDefault="002E36BF" w:rsidP="002E36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Державне управління й оборона; обов’язкове соціальне страхування</w:t>
            </w:r>
          </w:p>
        </w:tc>
        <w:tc>
          <w:tcPr>
            <w:tcW w:w="851" w:type="dxa"/>
          </w:tcPr>
          <w:p w14:paraId="5233C769" w14:textId="77777777" w:rsidR="002E36BF" w:rsidRPr="00B423A1" w:rsidRDefault="002E36BF" w:rsidP="002E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Розділ</w:t>
            </w:r>
          </w:p>
          <w:p w14:paraId="2775E58E" w14:textId="77777777" w:rsidR="002E36BF" w:rsidRPr="00B423A1" w:rsidRDefault="002E36BF" w:rsidP="002E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59" w:type="dxa"/>
          </w:tcPr>
          <w:p w14:paraId="70F44D54" w14:textId="77777777" w:rsidR="002E36BF" w:rsidRPr="00B423A1" w:rsidRDefault="002E36BF" w:rsidP="002E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Державне управління й оборона; обов’язкове соціальне страхування</w:t>
            </w:r>
          </w:p>
        </w:tc>
        <w:tc>
          <w:tcPr>
            <w:tcW w:w="850" w:type="dxa"/>
          </w:tcPr>
          <w:p w14:paraId="67477A10" w14:textId="77777777" w:rsidR="002E36BF" w:rsidRPr="00B423A1" w:rsidRDefault="002E36BF" w:rsidP="002E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Група</w:t>
            </w:r>
          </w:p>
          <w:p w14:paraId="3C229D0B" w14:textId="77777777" w:rsidR="002E36BF" w:rsidRPr="00B423A1" w:rsidRDefault="002E36BF" w:rsidP="002E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84.1</w:t>
            </w:r>
          </w:p>
        </w:tc>
        <w:tc>
          <w:tcPr>
            <w:tcW w:w="1560" w:type="dxa"/>
          </w:tcPr>
          <w:p w14:paraId="16EF71AF" w14:textId="77777777" w:rsidR="002E36BF" w:rsidRPr="00B423A1" w:rsidRDefault="002E36BF" w:rsidP="002E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Державне управління загального характеру; соціально-економічне управління</w:t>
            </w:r>
          </w:p>
        </w:tc>
        <w:tc>
          <w:tcPr>
            <w:tcW w:w="950" w:type="dxa"/>
          </w:tcPr>
          <w:p w14:paraId="7AE9135F" w14:textId="77777777" w:rsidR="002E36BF" w:rsidRPr="00B423A1" w:rsidRDefault="002E36BF" w:rsidP="002E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Клас</w:t>
            </w:r>
          </w:p>
          <w:p w14:paraId="5A992AAE" w14:textId="77777777" w:rsidR="002E36BF" w:rsidRPr="00B423A1" w:rsidRDefault="002E36BF" w:rsidP="002E36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84.11</w:t>
            </w:r>
          </w:p>
        </w:tc>
        <w:tc>
          <w:tcPr>
            <w:tcW w:w="1459" w:type="dxa"/>
          </w:tcPr>
          <w:p w14:paraId="41074920" w14:textId="77777777" w:rsidR="002E36BF" w:rsidRPr="00B423A1" w:rsidRDefault="002E36BF" w:rsidP="002E36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Державне управління загального характеру</w:t>
            </w:r>
          </w:p>
        </w:tc>
      </w:tr>
    </w:tbl>
    <w:p w14:paraId="75A00907" w14:textId="77777777" w:rsidR="002E36BF" w:rsidRPr="00B423A1" w:rsidRDefault="002E36BF" w:rsidP="002E36BF">
      <w:pPr>
        <w:spacing w:after="0" w:line="240" w:lineRule="auto"/>
        <w:ind w:firstLine="828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1787556B" w14:textId="77777777" w:rsidR="002E36BF" w:rsidRPr="00B423A1" w:rsidRDefault="002E36BF" w:rsidP="002E36BF">
      <w:pPr>
        <w:spacing w:after="12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3</w:t>
      </w:r>
      <w:r w:rsidR="00AC1E0C"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)</w:t>
      </w:r>
      <w:r w:rsidRPr="00B423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Назва виду професі</w:t>
      </w:r>
      <w:r w:rsidR="00912B14"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ї </w:t>
      </w: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та її код (згідно з Національним класифікатором України ДК 003:2010 </w:t>
      </w:r>
      <w:r w:rsidRPr="00B423A1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uk-UA"/>
        </w:rPr>
        <w:t>«</w:t>
      </w: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Класифікатор професій</w:t>
      </w: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>»</w:t>
      </w: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827"/>
        <w:gridCol w:w="3685"/>
      </w:tblGrid>
      <w:tr w:rsidR="00B423A1" w:rsidRPr="00B423A1" w14:paraId="0BDB1DB7" w14:textId="77777777" w:rsidTr="00A30091">
        <w:tc>
          <w:tcPr>
            <w:tcW w:w="2127" w:type="dxa"/>
          </w:tcPr>
          <w:p w14:paraId="3DE4B7B9" w14:textId="77777777" w:rsidR="002E36BF" w:rsidRPr="00B423A1" w:rsidRDefault="002E36BF" w:rsidP="002E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Розділ</w:t>
            </w:r>
          </w:p>
        </w:tc>
        <w:tc>
          <w:tcPr>
            <w:tcW w:w="3827" w:type="dxa"/>
          </w:tcPr>
          <w:p w14:paraId="0A69037C" w14:textId="77777777" w:rsidR="002E36BF" w:rsidRPr="00B423A1" w:rsidRDefault="002E36BF" w:rsidP="002E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3685" w:type="dxa"/>
          </w:tcPr>
          <w:p w14:paraId="79B76643" w14:textId="77777777" w:rsidR="002E36BF" w:rsidRPr="00B423A1" w:rsidRDefault="002E36BF" w:rsidP="002E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Підклас</w:t>
            </w:r>
          </w:p>
        </w:tc>
      </w:tr>
      <w:tr w:rsidR="00B423A1" w:rsidRPr="00B423A1" w14:paraId="1D531162" w14:textId="77777777" w:rsidTr="00A30091">
        <w:tc>
          <w:tcPr>
            <w:tcW w:w="2127" w:type="dxa"/>
          </w:tcPr>
          <w:p w14:paraId="700FB53E" w14:textId="77777777" w:rsidR="002E36BF" w:rsidRPr="00B423A1" w:rsidRDefault="002E36BF" w:rsidP="002E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</w:tcPr>
          <w:p w14:paraId="25A8FB78" w14:textId="77777777" w:rsidR="002E36BF" w:rsidRPr="00B423A1" w:rsidRDefault="002E36BF" w:rsidP="002E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685" w:type="dxa"/>
          </w:tcPr>
          <w:p w14:paraId="5EC3EC74" w14:textId="77777777" w:rsidR="002E36BF" w:rsidRPr="00B423A1" w:rsidRDefault="002E36BF" w:rsidP="002E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2419</w:t>
            </w:r>
          </w:p>
        </w:tc>
      </w:tr>
      <w:tr w:rsidR="00B423A1" w:rsidRPr="00B423A1" w14:paraId="3EB3F1B5" w14:textId="77777777" w:rsidTr="00A30091">
        <w:tc>
          <w:tcPr>
            <w:tcW w:w="2127" w:type="dxa"/>
          </w:tcPr>
          <w:p w14:paraId="16CE9E04" w14:textId="77777777" w:rsidR="002E36BF" w:rsidRPr="00B423A1" w:rsidRDefault="002E36BF" w:rsidP="002E36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Професіонали</w:t>
            </w:r>
          </w:p>
        </w:tc>
        <w:tc>
          <w:tcPr>
            <w:tcW w:w="3827" w:type="dxa"/>
          </w:tcPr>
          <w:p w14:paraId="0F90C8E3" w14:textId="77777777" w:rsidR="002E36BF" w:rsidRPr="00B423A1" w:rsidRDefault="002E36BF" w:rsidP="002E36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Професіонали в сфері державної служби, аудиту, бухгалтерського обліку, праці та зайнятості, маркетингу, ефективності підприємництва, раціоналізації виробництва та інтелектуальної власності</w:t>
            </w:r>
          </w:p>
        </w:tc>
        <w:tc>
          <w:tcPr>
            <w:tcW w:w="3685" w:type="dxa"/>
          </w:tcPr>
          <w:p w14:paraId="4077603E" w14:textId="77777777" w:rsidR="002E36BF" w:rsidRPr="00B423A1" w:rsidRDefault="002E36BF" w:rsidP="002E36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Професіонали у сфері державної служби, маркетингу, ефективності господарської діяльності, раціоналізації виробництва, інтелектуальної власності та інноваційної діяльності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</w:tbl>
    <w:p w14:paraId="184C75A9" w14:textId="77777777" w:rsidR="002E36BF" w:rsidRPr="00B423A1" w:rsidRDefault="002E36BF" w:rsidP="002E36BF">
      <w:pPr>
        <w:spacing w:after="0" w:line="240" w:lineRule="auto"/>
        <w:ind w:firstLine="82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84AA41E" w14:textId="77777777" w:rsidR="00912B14" w:rsidRPr="00B423A1" w:rsidRDefault="00912B14" w:rsidP="002E36B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7286F6ED" w14:textId="77777777" w:rsidR="00912B14" w:rsidRPr="00B423A1" w:rsidRDefault="00912B14" w:rsidP="002E36B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3EBBCEBE" w14:textId="77777777" w:rsidR="00912B14" w:rsidRPr="00B423A1" w:rsidRDefault="00912B14" w:rsidP="002E36B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45F7378C" w14:textId="77777777" w:rsidR="002E36BF" w:rsidRPr="00B423A1" w:rsidRDefault="002E36BF" w:rsidP="002E36B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>4</w:t>
      </w:r>
      <w:r w:rsidR="00AC1E0C"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)</w:t>
      </w:r>
      <w:r w:rsidRPr="00B423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12B14"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12B14" w:rsidRPr="00B423A1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0"/>
          <w:lang w:val="ru-RU" w:eastAsia="uk-UA"/>
        </w:rPr>
        <w:t>Узагальнена назва професії</w:t>
      </w:r>
      <w:r w:rsidR="005D76D1" w:rsidRPr="00B423A1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0"/>
          <w:lang w:val="ru-RU" w:eastAsia="uk-UA"/>
        </w:rPr>
        <w:t xml:space="preserve"> (за потреби)</w:t>
      </w:r>
    </w:p>
    <w:p w14:paraId="381ADE9C" w14:textId="77777777" w:rsidR="005D76D1" w:rsidRPr="00B423A1" w:rsidRDefault="005D76D1" w:rsidP="005D76D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423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9DADDF6" w14:textId="77777777" w:rsidR="005D76D1" w:rsidRPr="00B423A1" w:rsidRDefault="005D76D1" w:rsidP="002E36B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B423A1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0"/>
          <w:lang w:val="ru-RU" w:eastAsia="uk-UA"/>
        </w:rPr>
        <w:t>5</w:t>
      </w:r>
      <w:r w:rsidR="00AC1E0C" w:rsidRPr="00B423A1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0"/>
          <w:lang w:val="ru-RU" w:eastAsia="uk-UA"/>
        </w:rPr>
        <w:t>)</w:t>
      </w:r>
      <w:r w:rsidRPr="00B423A1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0"/>
          <w:lang w:eastAsia="uk-UA"/>
        </w:rPr>
        <w:t xml:space="preserve"> Н</w:t>
      </w:r>
      <w:r w:rsidRPr="00B423A1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0"/>
          <w:lang w:val="ru-RU" w:eastAsia="uk-UA"/>
        </w:rPr>
        <w:t xml:space="preserve">азви типових посад </w:t>
      </w:r>
      <w:bookmarkStart w:id="1" w:name="_Hlk222737627"/>
      <w:r w:rsidRPr="00B423A1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0"/>
          <w:lang w:val="ru-RU" w:eastAsia="uk-UA"/>
        </w:rPr>
        <w:t>(за потреби)</w:t>
      </w:r>
      <w:bookmarkEnd w:id="1"/>
    </w:p>
    <w:p w14:paraId="5C8217A8" w14:textId="77777777" w:rsidR="002E36BF" w:rsidRPr="00B423A1" w:rsidRDefault="002E36BF" w:rsidP="00EE564B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lang w:eastAsia="ru-RU"/>
        </w:rPr>
      </w:pPr>
    </w:p>
    <w:p w14:paraId="05D27A73" w14:textId="77777777" w:rsidR="00EE564B" w:rsidRPr="00B423A1" w:rsidRDefault="005D76D1" w:rsidP="005A299C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bCs/>
          <w:color w:val="000000" w:themeColor="text1"/>
          <w:sz w:val="28"/>
          <w:szCs w:val="28"/>
          <w:lang w:eastAsia="uk-UA"/>
        </w:rPr>
      </w:pPr>
      <w:bookmarkStart w:id="2" w:name="bookmark5"/>
      <w:r w:rsidRPr="00B423A1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0"/>
          <w:lang w:eastAsia="uk-UA"/>
        </w:rPr>
        <w:t>6</w:t>
      </w:r>
      <w:r w:rsidR="00AC1E0C" w:rsidRPr="00B423A1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0"/>
          <w:lang w:eastAsia="uk-UA"/>
        </w:rPr>
        <w:t>)</w:t>
      </w:r>
      <w:r w:rsidR="00EE564B" w:rsidRPr="00B423A1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0"/>
          <w:lang w:eastAsia="uk-UA"/>
        </w:rPr>
        <w:t xml:space="preserve"> Назва професійної кваліфікації, її рівень згідно з Національною рамкою кваліфікацій</w:t>
      </w:r>
    </w:p>
    <w:p w14:paraId="76B04F43" w14:textId="77777777" w:rsidR="00EE564B" w:rsidRPr="00B423A1" w:rsidRDefault="00EE564B" w:rsidP="005A299C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lang w:eastAsia="ru-RU"/>
        </w:rPr>
      </w:pPr>
      <w:r w:rsidRPr="00B423A1">
        <w:rPr>
          <w:rFonts w:ascii="Times New Roman" w:eastAsia="Arial Unicode MS" w:hAnsi="Times New Roman"/>
          <w:color w:val="000000" w:themeColor="text1"/>
          <w:sz w:val="28"/>
          <w:szCs w:val="28"/>
          <w:lang w:eastAsia="uk-UA"/>
        </w:rPr>
        <w:t>Інспектор праці − 6 рівень НРК.</w:t>
      </w:r>
    </w:p>
    <w:p w14:paraId="64DDB419" w14:textId="77777777" w:rsidR="00EE564B" w:rsidRPr="00B423A1" w:rsidRDefault="00EE564B" w:rsidP="005A299C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lang w:eastAsia="uk-UA"/>
        </w:rPr>
      </w:pPr>
    </w:p>
    <w:p w14:paraId="28531F8A" w14:textId="77777777" w:rsidR="002E36BF" w:rsidRPr="00B423A1" w:rsidRDefault="005D76D1" w:rsidP="005A299C">
      <w:pPr>
        <w:keepNext/>
        <w:keepLines/>
        <w:widowControl w:val="0"/>
        <w:tabs>
          <w:tab w:val="left" w:pos="1440"/>
          <w:tab w:val="left" w:pos="8460"/>
          <w:tab w:val="left" w:pos="9540"/>
        </w:tabs>
        <w:spacing w:after="0" w:line="240" w:lineRule="auto"/>
        <w:ind w:firstLine="567"/>
        <w:jc w:val="both"/>
        <w:outlineLvl w:val="0"/>
        <w:rPr>
          <w:rFonts w:ascii="Times New Roman" w:eastAsia="Arial Unicode MS" w:hAnsi="Times New Roman"/>
          <w:b/>
          <w:bCs/>
          <w:color w:val="000000" w:themeColor="text1"/>
          <w:sz w:val="28"/>
          <w:szCs w:val="28"/>
          <w:lang w:eastAsia="ru-RU"/>
        </w:rPr>
      </w:pPr>
      <w:r w:rsidRPr="00B423A1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uk-UA"/>
        </w:rPr>
        <w:t>7</w:t>
      </w:r>
      <w:r w:rsidR="00AC1E0C" w:rsidRPr="00B423A1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uk-UA"/>
        </w:rPr>
        <w:t>)</w:t>
      </w:r>
      <w:r w:rsidR="002E36BF" w:rsidRPr="00B423A1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uk-UA"/>
        </w:rPr>
        <w:t> </w:t>
      </w:r>
      <w:r w:rsidR="005A299C" w:rsidRPr="00B423A1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uk-UA"/>
        </w:rPr>
        <w:t>Назва д</w:t>
      </w:r>
      <w:r w:rsidR="002E36BF" w:rsidRPr="00B423A1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uk-UA"/>
        </w:rPr>
        <w:t>окумент</w:t>
      </w:r>
      <w:r w:rsidR="005A299C" w:rsidRPr="00B423A1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uk-UA"/>
        </w:rPr>
        <w:t>у</w:t>
      </w:r>
      <w:r w:rsidR="002E36BF" w:rsidRPr="00B423A1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uk-UA"/>
        </w:rPr>
        <w:t>, що підтверджують професійну</w:t>
      </w:r>
      <w:r w:rsidR="005A299C" w:rsidRPr="00B423A1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="002E36BF" w:rsidRPr="00B423A1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uk-UA"/>
        </w:rPr>
        <w:t>кваліфікацію</w:t>
      </w:r>
      <w:r w:rsidR="005A299C" w:rsidRPr="00B423A1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0"/>
          <w:lang w:eastAsia="uk-UA"/>
        </w:rPr>
        <w:t xml:space="preserve"> особи</w:t>
      </w:r>
      <w:bookmarkEnd w:id="2"/>
    </w:p>
    <w:p w14:paraId="17EDBFA9" w14:textId="77777777" w:rsidR="0042744A" w:rsidRPr="00B423A1" w:rsidRDefault="002E36BF" w:rsidP="00351B9A">
      <w:pPr>
        <w:pStyle w:val="Default"/>
        <w:ind w:firstLine="567"/>
        <w:jc w:val="both"/>
        <w:rPr>
          <w:rFonts w:eastAsia="Arial Unicode MS"/>
          <w:color w:val="000000" w:themeColor="text1"/>
          <w:sz w:val="28"/>
          <w:szCs w:val="28"/>
          <w:lang w:val="uk-UA" w:eastAsia="uk-UA"/>
        </w:rPr>
      </w:pPr>
      <w:r w:rsidRPr="00B423A1">
        <w:rPr>
          <w:rFonts w:eastAsia="Arial Unicode MS"/>
          <w:color w:val="000000" w:themeColor="text1"/>
          <w:sz w:val="28"/>
          <w:szCs w:val="28"/>
          <w:lang w:val="uk-UA" w:eastAsia="uk-UA"/>
        </w:rPr>
        <w:t>Диплом молодшого бакалавра</w:t>
      </w:r>
      <w:r w:rsidR="0042744A" w:rsidRPr="00B423A1">
        <w:rPr>
          <w:rFonts w:eastAsia="Arial Unicode MS"/>
          <w:color w:val="000000" w:themeColor="text1"/>
          <w:sz w:val="28"/>
          <w:szCs w:val="28"/>
          <w:lang w:val="uk-UA" w:eastAsia="uk-UA"/>
        </w:rPr>
        <w:t>.</w:t>
      </w:r>
    </w:p>
    <w:p w14:paraId="16DE77A9" w14:textId="77777777" w:rsidR="002E36BF" w:rsidRPr="00B423A1" w:rsidRDefault="0042744A" w:rsidP="00351B9A">
      <w:pPr>
        <w:pStyle w:val="Default"/>
        <w:ind w:firstLine="567"/>
        <w:jc w:val="both"/>
        <w:rPr>
          <w:rFonts w:eastAsia="Arial Unicode MS"/>
          <w:color w:val="000000" w:themeColor="text1"/>
          <w:sz w:val="28"/>
          <w:szCs w:val="28"/>
          <w:lang w:val="uk-UA" w:eastAsia="uk-UA"/>
        </w:rPr>
      </w:pPr>
      <w:r w:rsidRPr="00B423A1">
        <w:rPr>
          <w:rFonts w:eastAsia="Arial Unicode MS"/>
          <w:color w:val="000000" w:themeColor="text1"/>
          <w:sz w:val="28"/>
          <w:szCs w:val="28"/>
          <w:lang w:val="uk-UA" w:eastAsia="uk-UA"/>
        </w:rPr>
        <w:t>Диплом б</w:t>
      </w:r>
      <w:r w:rsidR="002E36BF" w:rsidRPr="00B423A1">
        <w:rPr>
          <w:rFonts w:eastAsia="Arial Unicode MS"/>
          <w:color w:val="000000" w:themeColor="text1"/>
          <w:sz w:val="28"/>
          <w:szCs w:val="28"/>
          <w:lang w:val="uk-UA" w:eastAsia="uk-UA"/>
        </w:rPr>
        <w:t>акалавра</w:t>
      </w:r>
      <w:r w:rsidRPr="00B423A1">
        <w:rPr>
          <w:rFonts w:eastAsia="Arial Unicode MS"/>
          <w:color w:val="000000" w:themeColor="text1"/>
          <w:sz w:val="28"/>
          <w:szCs w:val="28"/>
          <w:lang w:val="uk-UA" w:eastAsia="uk-UA"/>
        </w:rPr>
        <w:t>.</w:t>
      </w:r>
    </w:p>
    <w:p w14:paraId="6FA149E3" w14:textId="77777777" w:rsidR="00441F8B" w:rsidRPr="00B423A1" w:rsidRDefault="00441F8B" w:rsidP="00351B9A">
      <w:pPr>
        <w:pStyle w:val="Default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423A1">
        <w:rPr>
          <w:rFonts w:eastAsia="Arial Unicode MS"/>
          <w:color w:val="000000" w:themeColor="text1"/>
          <w:sz w:val="28"/>
          <w:szCs w:val="28"/>
          <w:lang w:val="uk-UA" w:eastAsia="uk-UA"/>
        </w:rPr>
        <w:t>Диплом м</w:t>
      </w:r>
      <w:r w:rsidR="000F6123" w:rsidRPr="00B423A1">
        <w:rPr>
          <w:rFonts w:eastAsia="Arial Unicode MS"/>
          <w:color w:val="000000" w:themeColor="text1"/>
          <w:sz w:val="28"/>
          <w:szCs w:val="28"/>
          <w:lang w:val="uk-UA" w:eastAsia="uk-UA"/>
        </w:rPr>
        <w:t>а</w:t>
      </w:r>
      <w:r w:rsidR="00413062" w:rsidRPr="00B423A1">
        <w:rPr>
          <w:rFonts w:eastAsia="Arial Unicode MS"/>
          <w:color w:val="000000" w:themeColor="text1"/>
          <w:sz w:val="28"/>
          <w:szCs w:val="28"/>
          <w:lang w:val="uk-UA" w:eastAsia="uk-UA"/>
        </w:rPr>
        <w:t>гістра</w:t>
      </w:r>
      <w:r w:rsidRPr="00B423A1">
        <w:rPr>
          <w:rFonts w:eastAsia="Arial Unicode MS"/>
          <w:color w:val="000000" w:themeColor="text1"/>
          <w:sz w:val="28"/>
          <w:szCs w:val="28"/>
          <w:lang w:val="uk-UA" w:eastAsia="uk-UA"/>
        </w:rPr>
        <w:t>.</w:t>
      </w:r>
    </w:p>
    <w:p w14:paraId="199C6BD9" w14:textId="77777777" w:rsidR="00CD48D7" w:rsidRPr="00B423A1" w:rsidRDefault="00CD48D7" w:rsidP="00CD48D7">
      <w:pPr>
        <w:keepNext/>
        <w:keepLines/>
        <w:widowControl w:val="0"/>
        <w:tabs>
          <w:tab w:val="left" w:pos="1080"/>
        </w:tabs>
        <w:spacing w:after="0" w:line="240" w:lineRule="auto"/>
        <w:jc w:val="both"/>
        <w:outlineLvl w:val="0"/>
        <w:rPr>
          <w:rFonts w:ascii="Times New Roman" w:eastAsia="Arial Unicode MS" w:hAnsi="Times New Roman"/>
          <w:color w:val="000000" w:themeColor="text1"/>
          <w:sz w:val="28"/>
          <w:szCs w:val="28"/>
          <w:lang w:eastAsia="uk-UA"/>
        </w:rPr>
      </w:pPr>
    </w:p>
    <w:p w14:paraId="20E22A57" w14:textId="77777777" w:rsidR="00CD48D7" w:rsidRPr="00B423A1" w:rsidRDefault="00CD48D7" w:rsidP="009875DE">
      <w:pPr>
        <w:keepNext/>
        <w:keepLines/>
        <w:widowControl w:val="0"/>
        <w:tabs>
          <w:tab w:val="left" w:pos="108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0"/>
          <w:lang w:val="ru-RU" w:eastAsia="uk-UA"/>
        </w:rPr>
      </w:pPr>
      <w:r w:rsidRPr="00B423A1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uk-UA"/>
        </w:rPr>
        <w:t xml:space="preserve">3. </w:t>
      </w:r>
      <w:r w:rsidRPr="00B423A1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0"/>
          <w:lang w:val="ru-RU" w:eastAsia="uk-UA"/>
        </w:rPr>
        <w:t>Здобуття професійної кваліфікації та професійний розвиток</w:t>
      </w:r>
    </w:p>
    <w:p w14:paraId="1F7F2286" w14:textId="77777777" w:rsidR="00CD48D7" w:rsidRPr="00B423A1" w:rsidRDefault="00CD48D7" w:rsidP="00CD48D7">
      <w:pPr>
        <w:keepNext/>
        <w:keepLines/>
        <w:widowControl w:val="0"/>
        <w:tabs>
          <w:tab w:val="left" w:pos="1080"/>
        </w:tabs>
        <w:spacing w:after="0" w:line="240" w:lineRule="auto"/>
        <w:ind w:firstLine="567"/>
        <w:jc w:val="both"/>
        <w:outlineLvl w:val="0"/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uk-UA"/>
        </w:rPr>
      </w:pPr>
      <w:r w:rsidRPr="00B423A1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uk-UA"/>
        </w:rPr>
        <w:t>1</w:t>
      </w:r>
      <w:r w:rsidR="00AC1E0C" w:rsidRPr="00B423A1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uk-UA"/>
        </w:rPr>
        <w:t>)</w:t>
      </w:r>
      <w:r w:rsidRPr="00B423A1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="009875DE" w:rsidRPr="00B423A1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0"/>
          <w:lang w:val="ru-RU" w:eastAsia="uk-UA"/>
        </w:rPr>
        <w:t>З</w:t>
      </w:r>
      <w:r w:rsidRPr="00B423A1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0"/>
          <w:lang w:val="ru-RU" w:eastAsia="uk-UA"/>
        </w:rPr>
        <w:t>добуття професійної кваліфікації</w:t>
      </w:r>
    </w:p>
    <w:p w14:paraId="6B5C3D21" w14:textId="77777777" w:rsidR="00CD48D7" w:rsidRPr="00B423A1" w:rsidRDefault="00CD48D7" w:rsidP="002E36BF">
      <w:pPr>
        <w:keepNext/>
        <w:keepLines/>
        <w:widowControl w:val="0"/>
        <w:tabs>
          <w:tab w:val="left" w:pos="1260"/>
        </w:tabs>
        <w:spacing w:after="0" w:line="240" w:lineRule="auto"/>
        <w:ind w:firstLine="567"/>
        <w:jc w:val="both"/>
        <w:outlineLvl w:val="0"/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uk-UA"/>
        </w:rPr>
      </w:pPr>
      <w:bookmarkStart w:id="3" w:name="bookmark7"/>
    </w:p>
    <w:tbl>
      <w:tblPr>
        <w:tblW w:w="4873" w:type="pct"/>
        <w:tblInd w:w="25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815"/>
        <w:gridCol w:w="2509"/>
        <w:gridCol w:w="4059"/>
      </w:tblGrid>
      <w:tr w:rsidR="00B423A1" w:rsidRPr="00B423A1" w14:paraId="13F7AF1F" w14:textId="77777777" w:rsidTr="00A30091"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FBA5" w14:textId="77777777" w:rsidR="00CD48D7" w:rsidRPr="00B423A1" w:rsidRDefault="00CD48D7" w:rsidP="00A3009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0"/>
                <w:lang w:val="ru-RU" w:eastAsia="uk-UA"/>
              </w:rPr>
            </w:pPr>
            <w:r w:rsidRPr="00B423A1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0"/>
                <w:lang w:val="ru-RU" w:eastAsia="uk-UA"/>
              </w:rPr>
              <w:t>Назва професійної та/або часткової професійної кваліфікації</w:t>
            </w:r>
          </w:p>
        </w:tc>
        <w:tc>
          <w:tcPr>
            <w:tcW w:w="3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CF11" w14:textId="77777777" w:rsidR="00CD48D7" w:rsidRPr="00B423A1" w:rsidRDefault="00CD48D7" w:rsidP="00A3009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0"/>
                <w:lang w:val="ru-RU" w:eastAsia="uk-UA"/>
              </w:rPr>
            </w:pPr>
            <w:r w:rsidRPr="00B423A1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0"/>
                <w:lang w:val="ru-RU" w:eastAsia="uk-UA"/>
              </w:rPr>
              <w:t>Суб’єкти, уповноважені законодавством на присвоєння/підтвердження та визнання професійних кваліфікацій</w:t>
            </w:r>
          </w:p>
        </w:tc>
      </w:tr>
      <w:tr w:rsidR="00B423A1" w:rsidRPr="00B423A1" w14:paraId="3879A539" w14:textId="77777777" w:rsidTr="00A30091"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FA20" w14:textId="77777777" w:rsidR="00CD48D7" w:rsidRPr="00B423A1" w:rsidRDefault="00CD48D7" w:rsidP="00A30091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0"/>
                <w:lang w:val="ru-RU" w:eastAsia="uk-UA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6A81" w14:textId="77777777" w:rsidR="00CD48D7" w:rsidRPr="00B423A1" w:rsidRDefault="00CD48D7" w:rsidP="00A3009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0"/>
                <w:lang w:val="en-AU" w:eastAsia="uk-UA"/>
              </w:rPr>
            </w:pPr>
            <w:r w:rsidRPr="00B423A1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0"/>
                <w:lang w:val="en-AU" w:eastAsia="uk-UA"/>
              </w:rPr>
              <w:t>кваліфікаційні центри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9847" w14:textId="77777777" w:rsidR="00CD48D7" w:rsidRPr="00B423A1" w:rsidRDefault="00CD48D7" w:rsidP="00A3009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0"/>
                <w:lang w:val="ru-RU" w:eastAsia="uk-UA"/>
              </w:rPr>
            </w:pPr>
            <w:r w:rsidRPr="00B423A1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0"/>
                <w:lang w:val="ru-RU" w:eastAsia="uk-UA"/>
              </w:rPr>
              <w:t>суб’єкти освітньої діяльності/інші уповноважені законодавством суб’єкти</w:t>
            </w:r>
          </w:p>
        </w:tc>
      </w:tr>
      <w:tr w:rsidR="00B423A1" w:rsidRPr="00B423A1" w14:paraId="178BD45A" w14:textId="77777777" w:rsidTr="00A30091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55D9" w14:textId="77777777" w:rsidR="00CD48D7" w:rsidRPr="00B423A1" w:rsidRDefault="00CD48D7" w:rsidP="00A300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423A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Інспектор праці</w:t>
            </w:r>
          </w:p>
          <w:p w14:paraId="601E2D03" w14:textId="77777777" w:rsidR="00CD48D7" w:rsidRPr="00B423A1" w:rsidRDefault="00CD48D7" w:rsidP="00A30091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0"/>
                <w:lang w:val="ru-RU" w:eastAsia="uk-UA"/>
              </w:rPr>
            </w:pPr>
          </w:p>
          <w:p w14:paraId="00B1BB5D" w14:textId="77777777" w:rsidR="008A35A3" w:rsidRPr="00B423A1" w:rsidRDefault="008A35A3" w:rsidP="00A30091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0"/>
                <w:lang w:val="ru-RU" w:eastAsia="uk-UA"/>
              </w:rPr>
            </w:pPr>
          </w:p>
          <w:p w14:paraId="3D6D8825" w14:textId="77777777" w:rsidR="008A35A3" w:rsidRPr="00B423A1" w:rsidRDefault="008A35A3" w:rsidP="00A30091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0"/>
                <w:lang w:val="ru-RU" w:eastAsia="uk-UA"/>
              </w:rPr>
            </w:pPr>
          </w:p>
          <w:p w14:paraId="2E0CD779" w14:textId="77777777" w:rsidR="008A35A3" w:rsidRPr="00B423A1" w:rsidRDefault="008A35A3" w:rsidP="00A30091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0"/>
                <w:lang w:val="ru-RU" w:eastAsia="uk-UA"/>
              </w:rPr>
            </w:pPr>
          </w:p>
          <w:p w14:paraId="3DB30EB4" w14:textId="77777777" w:rsidR="008A35A3" w:rsidRPr="00B423A1" w:rsidRDefault="008A35A3" w:rsidP="00A30091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0"/>
                <w:lang w:val="ru-RU" w:eastAsia="uk-UA"/>
              </w:rPr>
            </w:pPr>
          </w:p>
          <w:p w14:paraId="1947EFC0" w14:textId="77777777" w:rsidR="008A35A3" w:rsidRPr="00B423A1" w:rsidRDefault="008A35A3" w:rsidP="00A30091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0"/>
                <w:lang w:val="ru-RU" w:eastAsia="uk-UA"/>
              </w:rPr>
            </w:pPr>
          </w:p>
          <w:p w14:paraId="77C562DA" w14:textId="77777777" w:rsidR="008A35A3" w:rsidRPr="00B423A1" w:rsidRDefault="008A35A3" w:rsidP="00A30091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0"/>
                <w:lang w:val="ru-RU" w:eastAsia="uk-UA"/>
              </w:rPr>
            </w:pPr>
          </w:p>
          <w:p w14:paraId="6A6E37AF" w14:textId="77777777" w:rsidR="008A35A3" w:rsidRPr="00B423A1" w:rsidRDefault="008A35A3" w:rsidP="00A30091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0"/>
                <w:lang w:val="ru-RU" w:eastAsia="uk-UA"/>
              </w:rPr>
            </w:pPr>
          </w:p>
          <w:p w14:paraId="215B2365" w14:textId="77777777" w:rsidR="008A35A3" w:rsidRPr="00B423A1" w:rsidRDefault="008A35A3" w:rsidP="00A30091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0"/>
                <w:lang w:val="ru-RU" w:eastAsia="uk-UA"/>
              </w:rPr>
            </w:pPr>
          </w:p>
          <w:p w14:paraId="4069A5F8" w14:textId="77777777" w:rsidR="008A35A3" w:rsidRPr="00B423A1" w:rsidRDefault="008A35A3" w:rsidP="00A30091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0"/>
                <w:lang w:val="ru-RU" w:eastAsia="uk-UA"/>
              </w:rPr>
            </w:pPr>
          </w:p>
          <w:p w14:paraId="3010F17D" w14:textId="77777777" w:rsidR="008A35A3" w:rsidRPr="00B423A1" w:rsidRDefault="008A35A3" w:rsidP="00A30091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0"/>
                <w:lang w:val="ru-RU" w:eastAsia="uk-UA"/>
              </w:rPr>
            </w:pPr>
          </w:p>
          <w:p w14:paraId="150D0C73" w14:textId="77777777" w:rsidR="008A35A3" w:rsidRPr="00B423A1" w:rsidRDefault="008A35A3" w:rsidP="00A30091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0"/>
                <w:lang w:val="ru-RU" w:eastAsia="uk-UA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488F" w14:textId="77777777" w:rsidR="00CD48D7" w:rsidRPr="0005672C" w:rsidRDefault="008A35A3" w:rsidP="008A35A3">
            <w:pPr>
              <w:spacing w:before="120" w:after="0" w:line="240" w:lineRule="auto"/>
              <w:rPr>
                <w:rFonts w:ascii="Times New Roman" w:eastAsia="Arial Unicode MS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05672C">
              <w:rPr>
                <w:rFonts w:ascii="Times New Roman" w:eastAsia="Arial Unicode MS" w:hAnsi="Times New Roman"/>
                <w:color w:val="000000" w:themeColor="text1"/>
                <w:sz w:val="28"/>
                <w:szCs w:val="28"/>
                <w:lang w:eastAsia="uk-UA"/>
              </w:rPr>
              <w:t>Диплом бакалавра (магістра) за однією із спеціальностей:</w:t>
            </w:r>
          </w:p>
          <w:p w14:paraId="032352F2" w14:textId="77777777" w:rsidR="00EE0CF4" w:rsidRPr="0005672C" w:rsidRDefault="00EE0CF4" w:rsidP="00EE0CF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0567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uk-UA"/>
              </w:rPr>
              <w:t>D</w:t>
            </w:r>
            <w:r w:rsidRPr="000567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8 (081) «Право»; </w:t>
            </w:r>
          </w:p>
          <w:p w14:paraId="7D31BBD7" w14:textId="77777777" w:rsidR="00EE0CF4" w:rsidRPr="0005672C" w:rsidRDefault="00EE0CF4" w:rsidP="00EE0CF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0567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uk-UA"/>
              </w:rPr>
              <w:t>C</w:t>
            </w:r>
            <w:r w:rsidRPr="000567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1 (051) «Економіка»; </w:t>
            </w:r>
          </w:p>
          <w:p w14:paraId="78003492" w14:textId="77777777" w:rsidR="00EE0CF4" w:rsidRPr="0005672C" w:rsidRDefault="00EE0CF4" w:rsidP="00EE0CF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0567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uk-UA"/>
              </w:rPr>
              <w:t>D</w:t>
            </w:r>
            <w:r w:rsidRPr="000567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4 «Публічне управління та адміністрування»; </w:t>
            </w:r>
          </w:p>
          <w:p w14:paraId="3AEDB38F" w14:textId="7426856F" w:rsidR="00EE0CF4" w:rsidRPr="0005672C" w:rsidRDefault="00EE0CF4" w:rsidP="00EE0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0567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uk-UA"/>
              </w:rPr>
              <w:t>J</w:t>
            </w:r>
            <w:r w:rsidRPr="000567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  <w:t>4 (</w:t>
            </w:r>
            <w:r w:rsidRPr="000567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264</w:t>
            </w:r>
            <w:r w:rsidRPr="000567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  <w:t>)</w:t>
            </w:r>
            <w:r w:rsidRPr="000567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«Охорона праці»</w:t>
            </w:r>
            <w:r w:rsidR="0005672C" w:rsidRPr="000567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;</w:t>
            </w:r>
          </w:p>
          <w:p w14:paraId="4C0E4BCA" w14:textId="4DAAB449" w:rsidR="008A35A3" w:rsidRPr="0005672C" w:rsidRDefault="0005672C" w:rsidP="008A35A3">
            <w:pPr>
              <w:widowControl w:val="0"/>
              <w:spacing w:after="0" w:line="240" w:lineRule="auto"/>
              <w:rPr>
                <w:rStyle w:val="af1"/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05672C">
              <w:rPr>
                <w:rStyle w:val="af1"/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G</w:t>
            </w:r>
            <w:r w:rsidRPr="0005672C">
              <w:rPr>
                <w:rStyle w:val="af1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«</w:t>
            </w:r>
            <w:r w:rsidRPr="0005672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Інженерія, виробництво та будівництво</w:t>
            </w:r>
            <w:r w:rsidRPr="0005672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  <w:p w14:paraId="5B7E723A" w14:textId="77777777" w:rsidR="008A35A3" w:rsidRPr="0005672C" w:rsidRDefault="008A35A3" w:rsidP="008A35A3">
            <w:pPr>
              <w:widowControl w:val="0"/>
              <w:spacing w:after="0" w:line="240" w:lineRule="auto"/>
              <w:rPr>
                <w:rStyle w:val="af1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1CF0FFDA" w14:textId="77777777" w:rsidR="008A35A3" w:rsidRPr="0005672C" w:rsidRDefault="008A35A3" w:rsidP="008A35A3">
            <w:pPr>
              <w:widowControl w:val="0"/>
              <w:spacing w:after="0" w:line="240" w:lineRule="auto"/>
              <w:rPr>
                <w:rStyle w:val="af1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4940D6F" w14:textId="77777777" w:rsidR="008A35A3" w:rsidRPr="0005672C" w:rsidRDefault="008A35A3" w:rsidP="008A35A3">
            <w:pPr>
              <w:widowControl w:val="0"/>
              <w:spacing w:after="0" w:line="240" w:lineRule="auto"/>
              <w:rPr>
                <w:rStyle w:val="af1"/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1ED440DB" w14:textId="77777777" w:rsidR="008A35A3" w:rsidRPr="0005672C" w:rsidRDefault="008A35A3" w:rsidP="008A35A3">
            <w:pPr>
              <w:spacing w:before="120"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43"/>
            </w:tblGrid>
            <w:tr w:rsidR="0005672C" w:rsidRPr="0005672C" w14:paraId="64F0D3CB" w14:textId="77777777">
              <w:trPr>
                <w:trHeight w:val="661"/>
              </w:trPr>
              <w:tc>
                <w:tcPr>
                  <w:tcW w:w="0" w:type="auto"/>
                </w:tcPr>
                <w:p w14:paraId="4FC8C9C1" w14:textId="77777777" w:rsidR="00596D29" w:rsidRPr="0005672C" w:rsidRDefault="00596D29" w:rsidP="00596D2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33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05672C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Підготовка за освітньою програмою першого (бакалаврського) та другого (магістерського) рівня вищої освіти за однією із спеціальностей: </w:t>
                  </w:r>
                </w:p>
              </w:tc>
            </w:tr>
          </w:tbl>
          <w:p w14:paraId="05F9F50E" w14:textId="77777777" w:rsidR="00EE0CF4" w:rsidRPr="0005672C" w:rsidRDefault="00EE0CF4" w:rsidP="00EE0CF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0567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uk-UA"/>
              </w:rPr>
              <w:t>D</w:t>
            </w:r>
            <w:r w:rsidRPr="000567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8 (081) «Право»; </w:t>
            </w:r>
          </w:p>
          <w:p w14:paraId="613AD98C" w14:textId="77777777" w:rsidR="00EE0CF4" w:rsidRPr="0005672C" w:rsidRDefault="00EE0CF4" w:rsidP="00EE0CF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0567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uk-UA"/>
              </w:rPr>
              <w:t>C</w:t>
            </w:r>
            <w:r w:rsidRPr="000567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1 (051) «Економіка»; </w:t>
            </w:r>
          </w:p>
          <w:p w14:paraId="29B8CA4B" w14:textId="77777777" w:rsidR="00EE0CF4" w:rsidRPr="0005672C" w:rsidRDefault="00EE0CF4" w:rsidP="00EE0CF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0567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uk-UA"/>
              </w:rPr>
              <w:t>D</w:t>
            </w:r>
            <w:r w:rsidRPr="000567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4 «Публічне управління та адміністрування»; </w:t>
            </w:r>
          </w:p>
          <w:p w14:paraId="31357172" w14:textId="6CC6A61E" w:rsidR="00596D29" w:rsidRPr="0005672C" w:rsidRDefault="00EE0CF4" w:rsidP="00EE0CF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0567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uk-UA"/>
              </w:rPr>
              <w:t>J4 (</w:t>
            </w:r>
            <w:r w:rsidRPr="000567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264</w:t>
            </w:r>
            <w:r w:rsidRPr="000567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uk-UA"/>
              </w:rPr>
              <w:t>)</w:t>
            </w:r>
            <w:r w:rsidRPr="0005672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«Охорона праці».</w:t>
            </w:r>
          </w:p>
          <w:p w14:paraId="1BDFBB45" w14:textId="5B8A66BD" w:rsidR="0005672C" w:rsidRPr="0005672C" w:rsidRDefault="0005672C" w:rsidP="0005672C">
            <w:pPr>
              <w:widowControl w:val="0"/>
              <w:spacing w:after="0" w:line="240" w:lineRule="auto"/>
              <w:rPr>
                <w:rStyle w:val="af1"/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5672C">
              <w:rPr>
                <w:rStyle w:val="af1"/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G</w:t>
            </w:r>
            <w:r w:rsidRPr="0005672C">
              <w:rPr>
                <w:rStyle w:val="af1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«</w:t>
            </w:r>
            <w:r w:rsidRPr="0005672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Інженерія, виробництво та будівництво»</w:t>
            </w:r>
            <w:r w:rsidRPr="0005672C">
              <w:rPr>
                <w:color w:val="000000" w:themeColor="text1"/>
              </w:rPr>
              <w:t>.</w:t>
            </w:r>
          </w:p>
          <w:p w14:paraId="6A4DDFDA" w14:textId="77777777" w:rsidR="00F11DBD" w:rsidRPr="0005672C" w:rsidRDefault="00596D29" w:rsidP="00596D29">
            <w:pPr>
              <w:widowControl w:val="0"/>
              <w:spacing w:after="0" w:line="240" w:lineRule="auto"/>
              <w:rPr>
                <w:rStyle w:val="af1"/>
                <w:rFonts w:ascii="Times New Roman" w:eastAsia="Arial Unicode MS" w:hAnsi="Times New Roman"/>
                <w:b w:val="0"/>
                <w:bCs w:val="0"/>
                <w:color w:val="000000" w:themeColor="text1"/>
                <w:sz w:val="28"/>
                <w:szCs w:val="28"/>
                <w:lang w:eastAsia="uk-UA"/>
              </w:rPr>
            </w:pPr>
            <w:r w:rsidRPr="0005672C">
              <w:rPr>
                <w:rStyle w:val="af1"/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Професійна кваліфікація присвоюється відповідно до чинного законодавства.</w:t>
            </w:r>
          </w:p>
          <w:p w14:paraId="4891AC4D" w14:textId="77777777" w:rsidR="00F11DBD" w:rsidRPr="0005672C" w:rsidRDefault="00F11DBD" w:rsidP="00A3009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eastAsia="uk-UA"/>
              </w:rPr>
            </w:pPr>
          </w:p>
        </w:tc>
      </w:tr>
    </w:tbl>
    <w:bookmarkEnd w:id="3"/>
    <w:p w14:paraId="6A5E3405" w14:textId="77777777" w:rsidR="00596D29" w:rsidRPr="00B423A1" w:rsidRDefault="00CB7D14" w:rsidP="005D76D1">
      <w:pPr>
        <w:widowControl w:val="0"/>
        <w:tabs>
          <w:tab w:val="num" w:pos="0"/>
          <w:tab w:val="left" w:pos="9540"/>
        </w:tabs>
        <w:spacing w:after="0" w:line="240" w:lineRule="auto"/>
        <w:ind w:left="709" w:firstLine="142"/>
        <w:jc w:val="both"/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uk-UA"/>
        </w:rPr>
      </w:pPr>
      <w:r w:rsidRPr="00B423A1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14:paraId="3AFE8DEA" w14:textId="77777777" w:rsidR="00351B9A" w:rsidRPr="00B423A1" w:rsidRDefault="00351B9A" w:rsidP="005D76D1">
      <w:pPr>
        <w:widowControl w:val="0"/>
        <w:tabs>
          <w:tab w:val="num" w:pos="0"/>
          <w:tab w:val="left" w:pos="9540"/>
        </w:tabs>
        <w:spacing w:after="0" w:line="240" w:lineRule="auto"/>
        <w:ind w:left="709" w:firstLine="142"/>
        <w:jc w:val="both"/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uk-UA"/>
        </w:rPr>
      </w:pPr>
    </w:p>
    <w:p w14:paraId="52972BA3" w14:textId="77777777" w:rsidR="002E36BF" w:rsidRPr="00B423A1" w:rsidRDefault="00E57CAA" w:rsidP="00413062">
      <w:pPr>
        <w:widowControl w:val="0"/>
        <w:tabs>
          <w:tab w:val="num" w:pos="0"/>
          <w:tab w:val="left" w:pos="9540"/>
        </w:tabs>
        <w:spacing w:after="0" w:line="240" w:lineRule="auto"/>
        <w:ind w:left="709"/>
        <w:jc w:val="both"/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ru-RU"/>
        </w:rPr>
      </w:pPr>
      <w:r w:rsidRPr="00B423A1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uk-UA"/>
        </w:rPr>
        <w:lastRenderedPageBreak/>
        <w:t>2</w:t>
      </w:r>
      <w:r w:rsidR="00AC1E0C" w:rsidRPr="00B423A1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uk-UA"/>
        </w:rPr>
        <w:t>)</w:t>
      </w:r>
      <w:r w:rsidRPr="00B423A1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uk-UA"/>
        </w:rPr>
        <w:t xml:space="preserve"> П</w:t>
      </w:r>
      <w:r w:rsidRPr="00B423A1">
        <w:rPr>
          <w:rFonts w:ascii="Times New Roman" w:eastAsia="Times New Roman" w:hAnsi="Times New Roman"/>
          <w:b/>
          <w:noProof/>
          <w:color w:val="000000" w:themeColor="text1"/>
          <w:sz w:val="28"/>
          <w:szCs w:val="20"/>
          <w:lang w:eastAsia="uk-UA"/>
        </w:rPr>
        <w:t>рофесійний розвиток</w:t>
      </w:r>
    </w:p>
    <w:p w14:paraId="0C72000F" w14:textId="77777777" w:rsidR="002E36BF" w:rsidRPr="00B423A1" w:rsidRDefault="002E36BF" w:rsidP="00E57CAA">
      <w:pPr>
        <w:widowControl w:val="0"/>
        <w:tabs>
          <w:tab w:val="left" w:pos="8820"/>
          <w:tab w:val="left" w:pos="954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lang w:eastAsia="uk-UA"/>
        </w:rPr>
      </w:pPr>
      <w:r w:rsidRPr="00B423A1">
        <w:rPr>
          <w:rFonts w:ascii="Times New Roman" w:eastAsia="Arial Unicode MS" w:hAnsi="Times New Roman"/>
          <w:color w:val="000000" w:themeColor="text1"/>
          <w:sz w:val="28"/>
          <w:szCs w:val="28"/>
          <w:lang w:eastAsia="uk-UA"/>
        </w:rPr>
        <w:t xml:space="preserve">Підвищення кваліфікації з присвоєнням нового рівня освіти може </w:t>
      </w:r>
      <w:r w:rsidRPr="00B423A1">
        <w:rPr>
          <w:rFonts w:ascii="Times New Roman" w:eastAsia="Arial Unicode MS" w:hAnsi="Times New Roman"/>
          <w:bCs/>
          <w:color w:val="000000" w:themeColor="text1"/>
          <w:sz w:val="28"/>
          <w:szCs w:val="28"/>
          <w:lang w:eastAsia="uk-UA"/>
        </w:rPr>
        <w:t xml:space="preserve">здійснюватися </w:t>
      </w:r>
      <w:r w:rsidRPr="00B423A1">
        <w:rPr>
          <w:rFonts w:ascii="Times New Roman" w:eastAsia="Arial Unicode MS" w:hAnsi="Times New Roman"/>
          <w:color w:val="000000" w:themeColor="text1"/>
          <w:sz w:val="28"/>
          <w:szCs w:val="28"/>
          <w:lang w:eastAsia="uk-UA"/>
        </w:rPr>
        <w:t>за спеціальностями на вибір інспекторів праці</w:t>
      </w:r>
      <w:bookmarkStart w:id="4" w:name="bookmark9"/>
      <w:r w:rsidRPr="00B423A1">
        <w:rPr>
          <w:rFonts w:ascii="Times New Roman" w:eastAsia="Arial Unicode MS" w:hAnsi="Times New Roman"/>
          <w:color w:val="000000" w:themeColor="text1"/>
          <w:sz w:val="28"/>
          <w:szCs w:val="28"/>
          <w:lang w:eastAsia="uk-UA"/>
        </w:rPr>
        <w:t>, на першому (бакалаврському), другому (магістерському) та на третьому (освітньо-науковому) рівні вищої освіти.</w:t>
      </w:r>
    </w:p>
    <w:p w14:paraId="0C78EBE3" w14:textId="77777777" w:rsidR="002E36BF" w:rsidRPr="00B423A1" w:rsidRDefault="002E36BF" w:rsidP="0043071B">
      <w:pPr>
        <w:widowControl w:val="0"/>
        <w:tabs>
          <w:tab w:val="left" w:pos="1260"/>
          <w:tab w:val="left" w:pos="16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lang w:eastAsia="uk-UA"/>
        </w:rPr>
      </w:pPr>
      <w:r w:rsidRPr="00B423A1">
        <w:rPr>
          <w:rFonts w:ascii="Times New Roman" w:eastAsia="Arial Unicode MS" w:hAnsi="Times New Roman"/>
          <w:bCs/>
          <w:color w:val="000000" w:themeColor="text1"/>
          <w:sz w:val="28"/>
          <w:szCs w:val="28"/>
          <w:lang w:eastAsia="uk-UA"/>
        </w:rPr>
        <w:t>Підвищення кваліфікації без присвоєння нового рівня освіти</w:t>
      </w:r>
      <w:bookmarkEnd w:id="4"/>
      <w:r w:rsidR="00E57CAA" w:rsidRPr="00B423A1">
        <w:rPr>
          <w:rFonts w:ascii="Times New Roman" w:eastAsia="Arial Unicode MS" w:hAnsi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B423A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за загальними та/або спеціальними професійними (сертифікатними) програмами проводиться</w:t>
      </w:r>
      <w:r w:rsidRPr="00B423A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3071B" w:rsidRPr="00B423A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акредитованими навчальними центрами.</w:t>
      </w:r>
    </w:p>
    <w:p w14:paraId="15FE0BEE" w14:textId="77777777" w:rsidR="002E36BF" w:rsidRPr="00B423A1" w:rsidRDefault="002E36BF" w:rsidP="002E36BF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lang w:eastAsia="ru-RU"/>
        </w:rPr>
      </w:pPr>
    </w:p>
    <w:p w14:paraId="4E1C603C" w14:textId="77777777" w:rsidR="002E36BF" w:rsidRPr="00B423A1" w:rsidRDefault="00202FD0" w:rsidP="002E36B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pacing w:val="-2"/>
          <w:sz w:val="28"/>
          <w:szCs w:val="28"/>
          <w:lang w:eastAsia="uk-UA"/>
        </w:rPr>
      </w:pPr>
      <w:r w:rsidRPr="00B423A1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16AD8" w:rsidRPr="00B423A1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0"/>
          <w:lang w:val="ru-RU" w:eastAsia="uk-UA"/>
        </w:rPr>
        <w:t>4. Абревіатури, скорочення (за потреби)</w:t>
      </w:r>
    </w:p>
    <w:p w14:paraId="31A4AF2C" w14:textId="77777777" w:rsidR="002E36BF" w:rsidRPr="00B423A1" w:rsidRDefault="0033038A" w:rsidP="002E36BF">
      <w:pPr>
        <w:spacing w:after="12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sectPr w:rsidR="002E36BF" w:rsidRPr="00B423A1" w:rsidSect="00A300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5" w:name="n3"/>
      <w:bookmarkStart w:id="6" w:name="n258"/>
      <w:bookmarkEnd w:id="5"/>
      <w:bookmarkEnd w:id="6"/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15E0E881" w14:textId="77777777" w:rsidR="002E36BF" w:rsidRPr="00B423A1" w:rsidRDefault="00716AD8" w:rsidP="002E36BF">
      <w:pPr>
        <w:spacing w:after="12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>5</w:t>
      </w:r>
      <w:r w:rsidR="002E36BF"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. Опис трудових функцій </w:t>
      </w:r>
    </w:p>
    <w:p w14:paraId="70445535" w14:textId="77777777" w:rsidR="003F3B17" w:rsidRPr="00B423A1" w:rsidRDefault="003F3B17" w:rsidP="002E36BF">
      <w:pPr>
        <w:spacing w:after="12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1843"/>
        <w:gridCol w:w="2693"/>
        <w:gridCol w:w="2268"/>
        <w:gridCol w:w="3119"/>
      </w:tblGrid>
      <w:tr w:rsidR="00B423A1" w:rsidRPr="00B423A1" w14:paraId="7BDE3226" w14:textId="77777777" w:rsidTr="006102F9">
        <w:tc>
          <w:tcPr>
            <w:tcW w:w="2552" w:type="dxa"/>
            <w:vMerge w:val="restart"/>
            <w:vAlign w:val="center"/>
          </w:tcPr>
          <w:p w14:paraId="0885C2E0" w14:textId="77777777" w:rsidR="006102F9" w:rsidRPr="00B423A1" w:rsidRDefault="006102F9" w:rsidP="00041E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Трудові функції</w:t>
            </w:r>
          </w:p>
        </w:tc>
        <w:tc>
          <w:tcPr>
            <w:tcW w:w="1984" w:type="dxa"/>
            <w:vMerge w:val="restart"/>
            <w:vAlign w:val="center"/>
          </w:tcPr>
          <w:p w14:paraId="0E91BF27" w14:textId="77777777" w:rsidR="006102F9" w:rsidRPr="00B423A1" w:rsidRDefault="006102F9" w:rsidP="00041E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Компетентності </w:t>
            </w:r>
          </w:p>
          <w:p w14:paraId="085F025B" w14:textId="77777777" w:rsidR="006102F9" w:rsidRPr="00B423A1" w:rsidRDefault="006102F9" w:rsidP="00041E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3" w:type="dxa"/>
            <w:gridSpan w:val="4"/>
            <w:vAlign w:val="center"/>
          </w:tcPr>
          <w:p w14:paraId="3FE9FF9A" w14:textId="77777777" w:rsidR="006102F9" w:rsidRPr="00B423A1" w:rsidRDefault="006102F9" w:rsidP="006102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Результати навчання</w:t>
            </w:r>
          </w:p>
          <w:p w14:paraId="0EFF86AC" w14:textId="77777777" w:rsidR="006102F9" w:rsidRPr="00B423A1" w:rsidRDefault="006102F9" w:rsidP="00041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B423A1" w:rsidRPr="00B423A1" w14:paraId="639EC1F0" w14:textId="77777777" w:rsidTr="006102F9">
        <w:tc>
          <w:tcPr>
            <w:tcW w:w="2552" w:type="dxa"/>
            <w:vMerge/>
            <w:vAlign w:val="center"/>
          </w:tcPr>
          <w:p w14:paraId="1636C874" w14:textId="77777777" w:rsidR="006102F9" w:rsidRPr="00B423A1" w:rsidRDefault="006102F9" w:rsidP="00041E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4EB4CC4D" w14:textId="77777777" w:rsidR="006102F9" w:rsidRPr="00B423A1" w:rsidRDefault="006102F9" w:rsidP="00041E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90E8EBA" w14:textId="77777777" w:rsidR="006102F9" w:rsidRPr="00B423A1" w:rsidRDefault="006102F9" w:rsidP="00041E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Знання</w:t>
            </w:r>
          </w:p>
        </w:tc>
        <w:tc>
          <w:tcPr>
            <w:tcW w:w="2693" w:type="dxa"/>
            <w:vAlign w:val="center"/>
          </w:tcPr>
          <w:p w14:paraId="0E862680" w14:textId="77777777" w:rsidR="006102F9" w:rsidRPr="00B423A1" w:rsidRDefault="006102F9" w:rsidP="00041E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Уміння та навички</w:t>
            </w:r>
          </w:p>
        </w:tc>
        <w:tc>
          <w:tcPr>
            <w:tcW w:w="2268" w:type="dxa"/>
          </w:tcPr>
          <w:p w14:paraId="4B7FC76E" w14:textId="77777777" w:rsidR="006102F9" w:rsidRPr="00B423A1" w:rsidRDefault="006102F9" w:rsidP="00041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en-AU" w:eastAsia="uk-UA"/>
              </w:rPr>
            </w:pPr>
            <w:r w:rsidRPr="00B423A1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К</w:t>
            </w:r>
            <w:r w:rsidRPr="00B423A1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val="en-AU" w:eastAsia="uk-UA"/>
              </w:rPr>
              <w:t>омунікація</w:t>
            </w:r>
          </w:p>
        </w:tc>
        <w:tc>
          <w:tcPr>
            <w:tcW w:w="3119" w:type="dxa"/>
          </w:tcPr>
          <w:p w14:paraId="00129304" w14:textId="77777777" w:rsidR="006102F9" w:rsidRPr="00B423A1" w:rsidRDefault="006102F9" w:rsidP="00041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en-AU" w:eastAsia="uk-UA"/>
              </w:rPr>
            </w:pPr>
            <w:r w:rsidRPr="00B423A1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В</w:t>
            </w:r>
            <w:r w:rsidRPr="00B423A1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val="en-AU" w:eastAsia="uk-UA"/>
              </w:rPr>
              <w:t>ідповідальність і автономія</w:t>
            </w:r>
          </w:p>
        </w:tc>
      </w:tr>
      <w:tr w:rsidR="00B423A1" w:rsidRPr="00B423A1" w14:paraId="391D9C0C" w14:textId="77777777" w:rsidTr="006102F9">
        <w:trPr>
          <w:trHeight w:val="698"/>
        </w:trPr>
        <w:tc>
          <w:tcPr>
            <w:tcW w:w="2552" w:type="dxa"/>
            <w:vMerge w:val="restart"/>
          </w:tcPr>
          <w:p w14:paraId="5C830AF3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Забезпечення обізнаності суб’єктів господарювання, громадян (у т.ч. іноземних громадян) та осіб без громадянства з питань додержання законодавства про працю та охорону праці</w:t>
            </w:r>
          </w:p>
        </w:tc>
        <w:tc>
          <w:tcPr>
            <w:tcW w:w="1984" w:type="dxa"/>
          </w:tcPr>
          <w:p w14:paraId="2A47EFEF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Здатність проводити інформаційно-роз’яснювальну та консультативну роботу щодо ефективних засобів дотримання законодавства та запобігання можливим його порушенням, а також з інших питань, що належать до компетенції відділу/управління/департаменту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24CC6DA1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1.З1.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Законодавство у сфері діяльності відділу/ управління/департаменту</w:t>
            </w:r>
          </w:p>
          <w:p w14:paraId="5196901B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1.З2.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Основи формування виступів, презентацій</w:t>
            </w:r>
          </w:p>
          <w:p w14:paraId="182334C0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1.З3.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Способи проведення виступів, презентацій</w:t>
            </w:r>
          </w:p>
          <w:p w14:paraId="19AB7488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1.З4.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Форми та методи, організаційно-правові засади консультацій із заінтересованими сторонами, залучення громадськості </w:t>
            </w:r>
          </w:p>
          <w:p w14:paraId="61A24385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1.З5.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Правила ділового 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мовлення, спілкування, ведення переговорів</w:t>
            </w:r>
          </w:p>
        </w:tc>
        <w:tc>
          <w:tcPr>
            <w:tcW w:w="2693" w:type="dxa"/>
          </w:tcPr>
          <w:p w14:paraId="29053569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1.У1</w:t>
            </w:r>
            <w:r w:rsidR="006102F9"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норми законодавства у сфері діяльності відділу/управління/ департаменту</w:t>
            </w:r>
          </w:p>
          <w:p w14:paraId="47DECCCB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1.У2.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Виступати публічно</w:t>
            </w:r>
          </w:p>
          <w:p w14:paraId="496364CF" w14:textId="77777777" w:rsidR="006102F9" w:rsidRPr="00B423A1" w:rsidRDefault="00FC2526" w:rsidP="005F11BC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1.У3.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Створювати презентацію</w:t>
            </w:r>
          </w:p>
          <w:p w14:paraId="051F239B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1.У4.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Проводити презентацію</w:t>
            </w:r>
          </w:p>
          <w:p w14:paraId="16A5B2F3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1.У5.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Визначати структуру та зміст відповідних документів</w:t>
            </w:r>
          </w:p>
          <w:p w14:paraId="6DCECC3F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1.У6.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навички міжособистісної взаємодії</w:t>
            </w:r>
          </w:p>
          <w:p w14:paraId="317E8107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1.У7.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Виявляти високий рівень взаємної підтримки, відкритість в обміні інформацією та готовність до співпраці</w:t>
            </w:r>
          </w:p>
        </w:tc>
        <w:tc>
          <w:tcPr>
            <w:tcW w:w="2268" w:type="dxa"/>
            <w:vMerge w:val="restart"/>
          </w:tcPr>
          <w:p w14:paraId="5D28B1FF" w14:textId="77777777" w:rsidR="006102F9" w:rsidRPr="00B423A1" w:rsidRDefault="006102F9" w:rsidP="005F11BC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А.К1.</w:t>
            </w:r>
          </w:p>
          <w:p w14:paraId="7D417646" w14:textId="77777777" w:rsidR="006102F9" w:rsidRPr="00B423A1" w:rsidRDefault="006102F9" w:rsidP="005F11BC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Застосовувати вербальні комунікації на зовнішньому рівні спілкування</w:t>
            </w:r>
          </w:p>
          <w:p w14:paraId="5363582F" w14:textId="77777777" w:rsidR="006102F9" w:rsidRPr="00B423A1" w:rsidRDefault="006102F9" w:rsidP="005F11BC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А.К2.</w:t>
            </w:r>
          </w:p>
          <w:p w14:paraId="253AED8D" w14:textId="77777777" w:rsidR="006102F9" w:rsidRPr="00B423A1" w:rsidRDefault="006102F9" w:rsidP="005F11BC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Застосовувати   письмові комунікації на зовнішньому рівні спілкування</w:t>
            </w:r>
          </w:p>
          <w:p w14:paraId="60B7F1F8" w14:textId="77777777" w:rsidR="006102F9" w:rsidRPr="00B423A1" w:rsidRDefault="006102F9" w:rsidP="005F11BC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А.К3.</w:t>
            </w:r>
          </w:p>
          <w:p w14:paraId="0BCA9655" w14:textId="77777777" w:rsidR="006102F9" w:rsidRPr="00B423A1" w:rsidRDefault="006102F9" w:rsidP="005F11BC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Якість комунікацій адекватна та точна</w:t>
            </w:r>
          </w:p>
          <w:p w14:paraId="75F5E92E" w14:textId="77777777" w:rsidR="006102F9" w:rsidRPr="00B423A1" w:rsidRDefault="006102F9" w:rsidP="005F11BC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75FF93A7" w14:textId="77777777" w:rsidR="006102F9" w:rsidRPr="00B423A1" w:rsidRDefault="006102F9" w:rsidP="005F11BC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</w:tcPr>
          <w:p w14:paraId="68D056F1" w14:textId="77777777" w:rsidR="006102F9" w:rsidRPr="00B423A1" w:rsidRDefault="006102F9" w:rsidP="005F11BC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А.Т1.</w:t>
            </w:r>
          </w:p>
          <w:p w14:paraId="1BA43D56" w14:textId="77777777" w:rsidR="006102F9" w:rsidRPr="00B423A1" w:rsidRDefault="006102F9" w:rsidP="005F11BC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Самостійна професійна діяльність, прийняття рішень у складних ситуаціях, контроль за роботою інших</w:t>
            </w:r>
          </w:p>
          <w:p w14:paraId="06D1C14C" w14:textId="77777777" w:rsidR="006102F9" w:rsidRPr="00B423A1" w:rsidRDefault="006102F9" w:rsidP="005F11BC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7F124CD" w14:textId="77777777" w:rsidR="006102F9" w:rsidRPr="00B423A1" w:rsidRDefault="006102F9" w:rsidP="005F11BC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423A1" w:rsidRPr="00B423A1" w14:paraId="09A6E018" w14:textId="77777777" w:rsidTr="006102F9">
        <w:trPr>
          <w:trHeight w:val="698"/>
        </w:trPr>
        <w:tc>
          <w:tcPr>
            <w:tcW w:w="2552" w:type="dxa"/>
            <w:vMerge/>
          </w:tcPr>
          <w:p w14:paraId="3FF84E74" w14:textId="77777777" w:rsidR="006102F9" w:rsidRPr="00B423A1" w:rsidRDefault="006102F9" w:rsidP="005F11B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3E686AB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Здатність організовувати та брати участь у проведенні консультацій з громадськістю в процесі реалізації державної політики  </w:t>
            </w:r>
          </w:p>
        </w:tc>
        <w:tc>
          <w:tcPr>
            <w:tcW w:w="1843" w:type="dxa"/>
          </w:tcPr>
          <w:p w14:paraId="2DC90F63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2.З1.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Законодавство у сфері діяльності відділу/ управління/департаменту</w:t>
            </w:r>
          </w:p>
          <w:p w14:paraId="15600476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2.З2.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Форми, види і методи, організаційно-правові засади консультування з громадськістю </w:t>
            </w:r>
          </w:p>
          <w:p w14:paraId="1F97DEE3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2.З3.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Правила ділового мовлення, спілкування, ведення переговорів</w:t>
            </w:r>
          </w:p>
          <w:p w14:paraId="204E70E6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2.З4.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Стратегічні цілі, завдання, плани роботи, результати реалізації державної політики на певному етапі в 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межах повноважень відділу/управління/ департаменту</w:t>
            </w:r>
          </w:p>
          <w:p w14:paraId="7C4DF780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2.З5.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Методи та прийоми критичного мислення</w:t>
            </w:r>
          </w:p>
        </w:tc>
        <w:tc>
          <w:tcPr>
            <w:tcW w:w="2693" w:type="dxa"/>
          </w:tcPr>
          <w:p w14:paraId="561CE26F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2.У1.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норми законодавства у сфері діяльності відділу/управління/ департаменту</w:t>
            </w:r>
          </w:p>
          <w:p w14:paraId="2D279CC2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2.У2.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Здійснювати ефективну комунікацію з громадськістю, враховувати її пропозиції</w:t>
            </w:r>
          </w:p>
          <w:p w14:paraId="63B58F8C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2.У3.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навички міжособистісної взаємодії</w:t>
            </w:r>
          </w:p>
          <w:p w14:paraId="4750DC3B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2.У4.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аналітичні технології, статистичні методи аналізу інформації</w:t>
            </w:r>
          </w:p>
          <w:p w14:paraId="041D8C45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2.У5.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прийоми критичного мислення</w:t>
            </w:r>
          </w:p>
        </w:tc>
        <w:tc>
          <w:tcPr>
            <w:tcW w:w="2268" w:type="dxa"/>
            <w:vMerge/>
          </w:tcPr>
          <w:p w14:paraId="7C9AD575" w14:textId="77777777" w:rsidR="006102F9" w:rsidRPr="00B423A1" w:rsidRDefault="006102F9" w:rsidP="005F11BC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14:paraId="5AFBD1A7" w14:textId="77777777" w:rsidR="006102F9" w:rsidRPr="00B423A1" w:rsidRDefault="006102F9" w:rsidP="005F11BC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423A1" w:rsidRPr="00B423A1" w14:paraId="5C3CA52A" w14:textId="77777777" w:rsidTr="006102F9">
        <w:trPr>
          <w:trHeight w:val="557"/>
        </w:trPr>
        <w:tc>
          <w:tcPr>
            <w:tcW w:w="2552" w:type="dxa"/>
            <w:vMerge/>
          </w:tcPr>
          <w:p w14:paraId="61EFA5D3" w14:textId="77777777" w:rsidR="006102F9" w:rsidRPr="00B423A1" w:rsidRDefault="006102F9" w:rsidP="005F11B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1B976D4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Здатність організовувати та брати участь у проведенні спільних комунікаційних заходів з іншими зацікавленими сторонами щодо роз’яснення вимог законодавства у сфері праці та охорони праці</w:t>
            </w:r>
          </w:p>
        </w:tc>
        <w:tc>
          <w:tcPr>
            <w:tcW w:w="1843" w:type="dxa"/>
          </w:tcPr>
          <w:p w14:paraId="0310816E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3.З1</w:t>
            </w:r>
            <w:r w:rsidR="006102F9"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Законодавство у сфері діяльності відділу/ управління/департаменту</w:t>
            </w:r>
          </w:p>
          <w:p w14:paraId="2B420758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3.З2.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Форми, види і методи, організаційно-правові засади комунікаційних заходів з іншими зацікавленими сторонами</w:t>
            </w:r>
          </w:p>
          <w:p w14:paraId="1F207F28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3.З3.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Організаційні та технологічні основи сучасної інформаційної та 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комунікаційної діяльності</w:t>
            </w:r>
          </w:p>
        </w:tc>
        <w:tc>
          <w:tcPr>
            <w:tcW w:w="2693" w:type="dxa"/>
          </w:tcPr>
          <w:p w14:paraId="3CBAF740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3.У1.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норми законодавства у сфері діяльності відділу/управління/ департаменту</w:t>
            </w:r>
          </w:p>
          <w:p w14:paraId="6BAC244B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3.У2.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Кваліфіковано інтерпретувати та доводити норми законодавства у сфері праці та охорони праці до суб’єктів господарювання, громадян (у т.ч. іноземних громадян) та осіб без громадянства </w:t>
            </w:r>
          </w:p>
          <w:p w14:paraId="45F94D7A" w14:textId="77777777" w:rsidR="006102F9" w:rsidRPr="00B423A1" w:rsidRDefault="00FC2526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3.У3.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Визначати форми та види проведення спільних комунікаційних заходів з іншими зацікавленими сторонами щодо роз’яснення вимог 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законодавства у сфері праці та охорони праці</w:t>
            </w:r>
          </w:p>
          <w:p w14:paraId="081E2175" w14:textId="77777777" w:rsidR="006102F9" w:rsidRPr="00B423A1" w:rsidRDefault="006102F9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Б3.У4.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Наповнювати веб-сайт органу інформацією про проведення спільних комунікаційних заходів з іншими зацікавленими сторонами </w:t>
            </w:r>
          </w:p>
          <w:p w14:paraId="06F63AB5" w14:textId="77777777" w:rsidR="00EC033F" w:rsidRPr="00B423A1" w:rsidRDefault="00EC033F" w:rsidP="005F1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F36E3E2" w14:textId="77777777" w:rsidR="006102F9" w:rsidRPr="00B423A1" w:rsidRDefault="006102F9" w:rsidP="005F11B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14:paraId="67D11C6E" w14:textId="77777777" w:rsidR="006102F9" w:rsidRPr="00B423A1" w:rsidRDefault="006102F9" w:rsidP="005F11B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423A1" w:rsidRPr="00B423A1" w14:paraId="56A0D83A" w14:textId="77777777" w:rsidTr="00856D22">
        <w:trPr>
          <w:trHeight w:val="557"/>
        </w:trPr>
        <w:tc>
          <w:tcPr>
            <w:tcW w:w="2552" w:type="dxa"/>
          </w:tcPr>
          <w:p w14:paraId="1D992A1B" w14:textId="77777777" w:rsidR="00AC748E" w:rsidRPr="00B423A1" w:rsidRDefault="00AC748E" w:rsidP="005F11B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907" w:type="dxa"/>
            <w:gridSpan w:val="5"/>
          </w:tcPr>
          <w:p w14:paraId="17F10C3A" w14:textId="77777777" w:rsidR="00A74ED1" w:rsidRPr="00B423A1" w:rsidRDefault="00A74ED1" w:rsidP="00A74E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B423A1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Предмети та засоби праці:</w:t>
            </w:r>
          </w:p>
          <w:p w14:paraId="156ECC50" w14:textId="77777777" w:rsidR="00AC748E" w:rsidRPr="00B423A1" w:rsidRDefault="00306867" w:rsidP="00A74ED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стіл, стілець, комп’ютерне обладнання та оргтехніка, доступ до мережі Інтернет, відповідне програмне забезпечення, доступ до інформаційних баз даних, канцелярське приладдя, засоби зв’язку (стаціонарний та/або мобільний телефон), акти законодавства, довідкова та методична та інша література, агітаційна та роз'яснювальна література, зокрема, брошури, листівки, флаєри.</w:t>
            </w:r>
          </w:p>
        </w:tc>
      </w:tr>
      <w:tr w:rsidR="00B423A1" w:rsidRPr="00B423A1" w14:paraId="64C1511A" w14:textId="77777777" w:rsidTr="006102F9">
        <w:trPr>
          <w:trHeight w:val="698"/>
        </w:trPr>
        <w:tc>
          <w:tcPr>
            <w:tcW w:w="2552" w:type="dxa"/>
            <w:vMerge w:val="restart"/>
          </w:tcPr>
          <w:p w14:paraId="739407A1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Організація та здійснення державного нагляду (контролю) за додержанням законодавства </w:t>
            </w:r>
            <w:r w:rsidR="007C568A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0F58E2C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75BEA01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Здатність здійснювати заходи державного нагляду (контролю) за додержанням суб’єктами господарювання вимог законодавства у сфері праці згідно з компетенцією відділу/управління/ департаменту</w:t>
            </w:r>
          </w:p>
        </w:tc>
        <w:tc>
          <w:tcPr>
            <w:tcW w:w="1843" w:type="dxa"/>
          </w:tcPr>
          <w:p w14:paraId="5C2CEECB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1.З1.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Законодавство у сфері праці згідно з компетенцією відділу/управління/ департаменту</w:t>
            </w:r>
          </w:p>
          <w:p w14:paraId="42D1D80F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1.З2.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Організаційно-правові засади державного нагляду (контролю) у сфері праці та оформлення документів, які 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складаються при здійсненні контрольно-наглядовій діяльності у цій сфері</w:t>
            </w:r>
          </w:p>
          <w:p w14:paraId="075A8A06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76DC21A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8BC2296" w14:textId="77777777" w:rsidR="006102F9" w:rsidRPr="00B423A1" w:rsidRDefault="00635772" w:rsidP="00A74C9F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Б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1.У1.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норми законодавства у сфері праці згідно з компетенцією відділу/ управління/</w:t>
            </w:r>
            <w:r w:rsidR="006102F9" w:rsidRPr="00B423A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департаменту</w:t>
            </w:r>
          </w:p>
          <w:p w14:paraId="34877E61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1.У2.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Оформляти документи, які складаються при здійсненні контрольно-наглядової діяльності у сфері праці</w:t>
            </w:r>
          </w:p>
          <w:p w14:paraId="4D081752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1.У3.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Відслідковувати зміни до законодавства у сфері праці, вивчати правозастосовну та судову практику </w:t>
            </w:r>
          </w:p>
          <w:p w14:paraId="4A737496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Б</w:t>
            </w:r>
            <w:r w:rsidR="006102F9"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1.У4.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прийоми критичного мислення</w:t>
            </w:r>
          </w:p>
          <w:p w14:paraId="4A4C897D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1.У5. 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Застосовувати навички міжособистісної взаємодії</w:t>
            </w:r>
          </w:p>
        </w:tc>
        <w:tc>
          <w:tcPr>
            <w:tcW w:w="2268" w:type="dxa"/>
            <w:vMerge w:val="restart"/>
          </w:tcPr>
          <w:p w14:paraId="754368EF" w14:textId="77777777" w:rsidR="006102F9" w:rsidRPr="00B423A1" w:rsidRDefault="006102F9" w:rsidP="00A74C9F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Б.К1.</w:t>
            </w:r>
          </w:p>
          <w:p w14:paraId="361D8193" w14:textId="77777777" w:rsidR="006102F9" w:rsidRPr="00B423A1" w:rsidRDefault="006102F9" w:rsidP="00A74C9F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Застосовувати вербальні комунікації на зовнішньому</w:t>
            </w:r>
            <w:r w:rsidR="007C568A" w:rsidRPr="00B423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423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рівні спілкування</w:t>
            </w:r>
          </w:p>
          <w:p w14:paraId="2500BBD8" w14:textId="77777777" w:rsidR="006102F9" w:rsidRPr="00B423A1" w:rsidRDefault="006102F9" w:rsidP="00A74C9F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Б.К2.</w:t>
            </w:r>
          </w:p>
          <w:p w14:paraId="28332656" w14:textId="77777777" w:rsidR="006102F9" w:rsidRPr="00B423A1" w:rsidRDefault="006102F9" w:rsidP="00A74C9F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Застосовувати   письмові комунікації на зовнішньому рівні спілкування</w:t>
            </w:r>
          </w:p>
          <w:p w14:paraId="4D52750D" w14:textId="77777777" w:rsidR="006102F9" w:rsidRPr="00B423A1" w:rsidRDefault="006102F9" w:rsidP="00A74C9F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Б.К3.</w:t>
            </w:r>
          </w:p>
          <w:p w14:paraId="6F615C52" w14:textId="77777777" w:rsidR="006102F9" w:rsidRPr="00B423A1" w:rsidRDefault="006102F9" w:rsidP="00A74C9F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Якість комунікацій адекватна та точна</w:t>
            </w:r>
          </w:p>
          <w:p w14:paraId="051FA583" w14:textId="77777777" w:rsidR="006102F9" w:rsidRPr="00B423A1" w:rsidRDefault="006102F9" w:rsidP="00A74C9F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2A1D3F79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</w:tcPr>
          <w:p w14:paraId="3F18D73B" w14:textId="77777777" w:rsidR="006102F9" w:rsidRPr="00B423A1" w:rsidRDefault="006102F9" w:rsidP="00D303C7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А.Т1.</w:t>
            </w:r>
          </w:p>
          <w:p w14:paraId="3705B6D8" w14:textId="77777777" w:rsidR="006102F9" w:rsidRPr="00B423A1" w:rsidRDefault="006102F9" w:rsidP="00D303C7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Самостійна професійна діяльність, прийняття рішень у складних ситуаціях, контроль за роботою інших</w:t>
            </w:r>
          </w:p>
          <w:p w14:paraId="71445016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423A1" w:rsidRPr="00B423A1" w14:paraId="2AF40DB6" w14:textId="77777777" w:rsidTr="006102F9">
        <w:trPr>
          <w:trHeight w:val="278"/>
        </w:trPr>
        <w:tc>
          <w:tcPr>
            <w:tcW w:w="2552" w:type="dxa"/>
            <w:vMerge/>
          </w:tcPr>
          <w:p w14:paraId="67514F0D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552822F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Здатність здійснювати заходи державного нагляду (контролю) за додержанням суб’єктами господарювання вимог законодавства у сфері охорони праці згідно з компетенцією відділу/управління/департаменту</w:t>
            </w:r>
          </w:p>
        </w:tc>
        <w:tc>
          <w:tcPr>
            <w:tcW w:w="1843" w:type="dxa"/>
          </w:tcPr>
          <w:p w14:paraId="39592475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2.З1.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Законодавство у сфері охорони праці згідно з компетенцією відділу/ управління/департаменту</w:t>
            </w:r>
          </w:p>
          <w:p w14:paraId="2BD87F1C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2.З2.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Організаційно-правові засади державного нагляду (контролю) у сфері охорони праці та оформлення та реалізації документів, які складаються при здійсненні контрольно-наглядовій 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діяльності у цій сфері</w:t>
            </w:r>
          </w:p>
          <w:p w14:paraId="2B913083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BFED52C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7A44F30A" w14:textId="77777777" w:rsidR="006102F9" w:rsidRPr="00B423A1" w:rsidRDefault="00635772" w:rsidP="00A74C9F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Б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2.У1.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норми законодавства у сфері охорони праці згідно з компетенцією відділу/управління/</w:t>
            </w:r>
            <w:r w:rsidR="006102F9" w:rsidRPr="00B423A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департаменту</w:t>
            </w:r>
          </w:p>
          <w:p w14:paraId="422CC2CA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2.У2.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Оформляти документи, які складаються при здійсненні контрольно-наглядової діяльності у сфері охорони праці</w:t>
            </w:r>
          </w:p>
          <w:p w14:paraId="4A399879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2.У3.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Відслідковувати зміни до законодавства у сфері охорони праці, вивчати правозастосовну та судову практику</w:t>
            </w:r>
          </w:p>
          <w:p w14:paraId="1E9B32AD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2.У4.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прийоми критичного мислення</w:t>
            </w:r>
          </w:p>
          <w:p w14:paraId="42F3CCB9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2.У5. 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Застосовувати навички міжособистісної взаємодії</w:t>
            </w:r>
          </w:p>
        </w:tc>
        <w:tc>
          <w:tcPr>
            <w:tcW w:w="2268" w:type="dxa"/>
            <w:vMerge/>
          </w:tcPr>
          <w:p w14:paraId="1E019FB0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14:paraId="3F57EB8B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423A1" w:rsidRPr="00B423A1" w14:paraId="4C7BFC48" w14:textId="77777777" w:rsidTr="006102F9">
        <w:trPr>
          <w:trHeight w:val="698"/>
        </w:trPr>
        <w:tc>
          <w:tcPr>
            <w:tcW w:w="2552" w:type="dxa"/>
            <w:vMerge/>
          </w:tcPr>
          <w:p w14:paraId="6FBECD44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5D594DB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Здатність узагальнювати результати контрольно-наглядової діяльності у сфері праці, складати інформаційні звіти, готувати пропозиції керівництву щодо підвищення її ефективності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DBC3F71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69DAC07E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8179817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3.З1.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Процес і технологія аналізу результатів контрольно-наглядової діяльності у сфері праці</w:t>
            </w:r>
          </w:p>
          <w:p w14:paraId="0C325691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3.З2. 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Методи та інструменти аналізу інформації</w:t>
            </w:r>
          </w:p>
          <w:p w14:paraId="022FB299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3.З3.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Організаційні та технологічні основи сучасної інформаційної та комунікаційної діяльності</w:t>
            </w:r>
          </w:p>
          <w:p w14:paraId="7AE35AB7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7F1C1517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736218CD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3.У1.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Узагальнювати та систематизувати інформацію про результати контрольно-наглядової діяльності у сфері праці</w:t>
            </w:r>
          </w:p>
          <w:p w14:paraId="155E5DA5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3. У2.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аналітичні технології, статистичні методи аналізу інформації</w:t>
            </w:r>
          </w:p>
          <w:p w14:paraId="603B4F71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3.У3.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Користуватися електронними, автоматизованими та інформаційними базами даних</w:t>
            </w:r>
          </w:p>
          <w:p w14:paraId="5E638D59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3.У4.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Робити висновки та на їх підставі прогнозувати і пропонувати шляхи підвищення ефективності контрольно-наглядової діяльності у сфері праці </w:t>
            </w:r>
          </w:p>
          <w:p w14:paraId="2C326D5E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3.У5.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прийоми критичного мислення</w:t>
            </w:r>
          </w:p>
          <w:p w14:paraId="259A876A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3.У6. 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Застосовувати навички 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міжособистісної взаємодії</w:t>
            </w:r>
          </w:p>
        </w:tc>
        <w:tc>
          <w:tcPr>
            <w:tcW w:w="2268" w:type="dxa"/>
            <w:vMerge/>
          </w:tcPr>
          <w:p w14:paraId="3449C64D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14:paraId="0D4934D1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423A1" w:rsidRPr="00B423A1" w14:paraId="25FF7F55" w14:textId="77777777" w:rsidTr="006102F9">
        <w:trPr>
          <w:trHeight w:val="698"/>
        </w:trPr>
        <w:tc>
          <w:tcPr>
            <w:tcW w:w="2552" w:type="dxa"/>
          </w:tcPr>
          <w:p w14:paraId="4B8A4580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2991632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Здатність узагальнювати результати контрольно-наглядової діяльності у сфері охорони праці, складати інформаційні звіти, готувати пропозиції керівництву щодо підвищення її ефективності</w:t>
            </w:r>
          </w:p>
          <w:p w14:paraId="15F535B6" w14:textId="77777777" w:rsidR="006102F9" w:rsidRPr="00B423A1" w:rsidRDefault="006102F9" w:rsidP="0089516C">
            <w:pPr>
              <w:tabs>
                <w:tab w:val="left" w:pos="1073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B1A4DC5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4.З1.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Процес і технологія аналізу результатів контрольно-наглядової діяльності у сфері охорони праці </w:t>
            </w:r>
          </w:p>
          <w:p w14:paraId="3B2689C9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4.З2. 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Методи та інструменти аналізу інформації</w:t>
            </w:r>
          </w:p>
          <w:p w14:paraId="5080AA60" w14:textId="77777777" w:rsidR="006102F9" w:rsidRPr="00B423A1" w:rsidRDefault="00635772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4.З3.</w:t>
            </w:r>
            <w:r w:rsidR="006102F9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Організаційні та технологічні основи сучасної інформаційної та комунікаційної діяльності</w:t>
            </w:r>
          </w:p>
        </w:tc>
        <w:tc>
          <w:tcPr>
            <w:tcW w:w="2693" w:type="dxa"/>
          </w:tcPr>
          <w:p w14:paraId="73151437" w14:textId="77777777" w:rsidR="00BE608C" w:rsidRPr="00B423A1" w:rsidRDefault="00635772" w:rsidP="00BE60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BE608C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4.У1.</w:t>
            </w:r>
            <w:r w:rsidR="00BE608C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Узагальнювати та систематизувати інформацію про результати контрольно-наглядової діяльності у сфері охорони праці</w:t>
            </w:r>
          </w:p>
          <w:p w14:paraId="0AB57F0A" w14:textId="77777777" w:rsidR="00BE608C" w:rsidRPr="00B423A1" w:rsidRDefault="00635772" w:rsidP="00BE60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BE608C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4.У2.</w:t>
            </w:r>
            <w:r w:rsidR="00BE608C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аналітичні технології, статистичні методи аналізу інформації</w:t>
            </w:r>
          </w:p>
          <w:p w14:paraId="6FD75C40" w14:textId="77777777" w:rsidR="00301B5A" w:rsidRPr="001C17A1" w:rsidRDefault="00635772" w:rsidP="00301B5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1C17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BE608C" w:rsidRPr="001C17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4.У3.</w:t>
            </w:r>
            <w:r w:rsidR="00301B5A" w:rsidRPr="001C17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Використовувати державні інформаційні ресурси, реєстри та аналітичні інструменти для виявлення ризиків порушення законодавства про працю та планування заходів державного нагляду (контролю)</w:t>
            </w:r>
          </w:p>
          <w:p w14:paraId="33FAF73D" w14:textId="77777777" w:rsidR="0089516C" w:rsidRPr="00B423A1" w:rsidRDefault="0089516C" w:rsidP="00301B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7A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Б4.У4.</w:t>
            </w:r>
            <w:r w:rsidRPr="001C17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Володіння базовими навичками </w:t>
            </w:r>
            <w:r w:rsidRPr="001C17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OSINT</w:t>
            </w:r>
            <w:r w:rsidRPr="001C17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1C17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Open</w:t>
            </w:r>
            <w:r w:rsidRPr="001C17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C17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Source</w:t>
            </w:r>
            <w:r w:rsidRPr="001C17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C17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Intelligence</w:t>
            </w:r>
            <w:r w:rsidRPr="001C17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Pr="001C17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для оцінки ризиків порушення законодавства про працю, зокрема щодо використання незадекларованої праці</w:t>
            </w:r>
          </w:p>
          <w:p w14:paraId="3DEBBFE5" w14:textId="77777777" w:rsidR="00301B5A" w:rsidRPr="00B423A1" w:rsidRDefault="00635772" w:rsidP="00BE60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Б</w:t>
            </w:r>
            <w:r w:rsidR="00301B5A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BE608C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.У</w:t>
            </w:r>
            <w:r w:rsidR="003B78CA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BE608C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BE608C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Робити висновки та на їх підставі прогнозувати і пропонувати шляхи підвищення ефективності контрольно-наглядової діяльності у сфері охорони праці </w:t>
            </w:r>
          </w:p>
          <w:p w14:paraId="182D7AC7" w14:textId="77777777" w:rsidR="00BE608C" w:rsidRPr="00B423A1" w:rsidRDefault="00635772" w:rsidP="00BE60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BE608C"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4.У</w:t>
            </w:r>
            <w:r w:rsidR="003B78CA"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6.</w:t>
            </w:r>
            <w:r w:rsidR="00BE608C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прийоми критичного мислення</w:t>
            </w:r>
          </w:p>
          <w:p w14:paraId="23CBDBD1" w14:textId="77777777" w:rsidR="003A6686" w:rsidRPr="00B423A1" w:rsidRDefault="00635772" w:rsidP="00BE608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BE608C"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4.У</w:t>
            </w:r>
            <w:r w:rsidR="003B78CA"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BE608C"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BE608C"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Застосовувати навички міжособистісної взаємодії</w:t>
            </w:r>
            <w:r w:rsidR="003A6686" w:rsidRPr="00B423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  <w:p w14:paraId="5EBCAB41" w14:textId="77777777" w:rsidR="003A6686" w:rsidRPr="00B423A1" w:rsidRDefault="003A6686" w:rsidP="00BE60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702BDA6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F324567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14:paraId="169D2775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423A1" w:rsidRPr="00B423A1" w14:paraId="3757C99D" w14:textId="77777777" w:rsidTr="00856D22">
        <w:trPr>
          <w:trHeight w:val="698"/>
        </w:trPr>
        <w:tc>
          <w:tcPr>
            <w:tcW w:w="2552" w:type="dxa"/>
          </w:tcPr>
          <w:p w14:paraId="55C4B2D3" w14:textId="77777777" w:rsidR="00F271D1" w:rsidRPr="00B423A1" w:rsidRDefault="00F271D1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907" w:type="dxa"/>
            <w:gridSpan w:val="5"/>
          </w:tcPr>
          <w:p w14:paraId="760D2569" w14:textId="77777777" w:rsidR="00773A27" w:rsidRPr="00B423A1" w:rsidRDefault="00773A27" w:rsidP="00773A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B423A1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Предмети та засоби праці:</w:t>
            </w:r>
          </w:p>
          <w:p w14:paraId="71612866" w14:textId="77777777" w:rsidR="00F271D1" w:rsidRPr="00B423A1" w:rsidRDefault="00773A27" w:rsidP="00197F5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стіл, стілець, комп’ютерне обладнання та оргтехніка, доступ до мережі Інтернет, відповідне програмне забезпечення, доступ до інформаційних баз даних, канцелярське приладдя, засоби зв’язку (стаціонарний та/або мобільний телефон), акти законодавства, довідкова та методична та інша література.</w:t>
            </w:r>
          </w:p>
        </w:tc>
      </w:tr>
      <w:tr w:rsidR="00B423A1" w:rsidRPr="00B423A1" w14:paraId="550E1929" w14:textId="77777777" w:rsidTr="006102F9">
        <w:trPr>
          <w:trHeight w:val="698"/>
        </w:trPr>
        <w:tc>
          <w:tcPr>
            <w:tcW w:w="2552" w:type="dxa"/>
            <w:vMerge w:val="restart"/>
          </w:tcPr>
          <w:p w14:paraId="3DDE6FEA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Участь у проведенні розслідувань нещасних випадків, професійних захворювань та аварій, у випадках, визначених законодавством, аналіз виробничого травматизму та стану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професійної захворюваності, контроль за об’єктивністю проведених розслідувань в межах повноважень відділу/управління/ департаменту</w:t>
            </w:r>
          </w:p>
        </w:tc>
        <w:tc>
          <w:tcPr>
            <w:tcW w:w="1984" w:type="dxa"/>
          </w:tcPr>
          <w:p w14:paraId="197842B8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В1.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Здатність проводити, в складі відповідних комісій, розслідування нещасних випадків, випадків хронічних професійних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захворювань (отруєнь) та аварій, виконувати встановлені законодавством зобов’язання</w:t>
            </w:r>
          </w:p>
        </w:tc>
        <w:tc>
          <w:tcPr>
            <w:tcW w:w="1843" w:type="dxa"/>
          </w:tcPr>
          <w:p w14:paraId="35A45719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В1.З1.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Законодавство у сфері охорони праці, гігієни праці в межах компетенції відділу/управління/ департаменту</w:t>
            </w:r>
          </w:p>
          <w:p w14:paraId="7CAE3424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В1.З2.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Правові засади проведення та оформлення матеріалів розслідування нещасних випадків, випадків хронічних професійних захворювань (отруєнь) та аварій </w:t>
            </w:r>
          </w:p>
          <w:p w14:paraId="42135605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В1.З3.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Зобов’язання під час проведення розслідування нещасних випадків, випадків хронічних професійних захворювань (отруєнь) та аварій </w:t>
            </w:r>
          </w:p>
          <w:p w14:paraId="7AD7CAEA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В1.З4</w:t>
            </w:r>
            <w:r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Методи та прийоми критичного мислення</w:t>
            </w:r>
          </w:p>
          <w:p w14:paraId="43906FB0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В1.З5.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Організаційні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та технологічні основи сучасної інформаційної та комунікаційної діяльності</w:t>
            </w:r>
          </w:p>
        </w:tc>
        <w:tc>
          <w:tcPr>
            <w:tcW w:w="2693" w:type="dxa"/>
          </w:tcPr>
          <w:p w14:paraId="1719965F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В1.У1.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норми законодавства у сфері охорони праці, гігієни праці в межах компетенції відділу/управління/ департаменту</w:t>
            </w:r>
          </w:p>
          <w:p w14:paraId="4BAA6F69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В1.У2.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Оформляти документи, які складаються при проведенні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розслідування нещасних випадків, випадків хронічних професійних захворювань (отруєнь) та аварій</w:t>
            </w:r>
          </w:p>
          <w:p w14:paraId="6480F21F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В1.У3.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Визначати процедури та механізми виконання зобов’язань під час проведення розслідування нещасних випадків, випадків хронічних професійних захворювань (отруєнь) та аварій </w:t>
            </w:r>
          </w:p>
          <w:p w14:paraId="41D58D71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В1.У4.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прийоми критичного мислення</w:t>
            </w:r>
          </w:p>
          <w:p w14:paraId="389FFD65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В1.У5.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Користуватися електронними реєстрами та інформаційними базами даних</w:t>
            </w:r>
          </w:p>
        </w:tc>
        <w:tc>
          <w:tcPr>
            <w:tcW w:w="2268" w:type="dxa"/>
            <w:vMerge w:val="restart"/>
          </w:tcPr>
          <w:p w14:paraId="6CC8E142" w14:textId="77777777" w:rsidR="006102F9" w:rsidRPr="00B423A1" w:rsidRDefault="006102F9" w:rsidP="000C7512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А.К1.</w:t>
            </w:r>
          </w:p>
          <w:p w14:paraId="71768B72" w14:textId="77777777" w:rsidR="006102F9" w:rsidRPr="00B423A1" w:rsidRDefault="006102F9" w:rsidP="000C7512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Застосовувати вербальні комунікації на рівні спілкування</w:t>
            </w:r>
          </w:p>
          <w:p w14:paraId="6BD098F6" w14:textId="77777777" w:rsidR="006102F9" w:rsidRPr="00B423A1" w:rsidRDefault="006102F9" w:rsidP="000C7512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А.К2.</w:t>
            </w:r>
          </w:p>
          <w:p w14:paraId="3C88FBA5" w14:textId="77777777" w:rsidR="006102F9" w:rsidRPr="00B423A1" w:rsidRDefault="006102F9" w:rsidP="000C7512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Застосовувати   письмові комунікації на зовнішньому  рівні спілкування</w:t>
            </w:r>
          </w:p>
          <w:p w14:paraId="6E2AC088" w14:textId="77777777" w:rsidR="006102F9" w:rsidRPr="00B423A1" w:rsidRDefault="006102F9" w:rsidP="000C7512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А.К3.</w:t>
            </w:r>
          </w:p>
          <w:p w14:paraId="79290834" w14:textId="77777777" w:rsidR="006102F9" w:rsidRPr="00B423A1" w:rsidRDefault="006102F9" w:rsidP="000C7512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Якість комунікацій адекватна та точна</w:t>
            </w:r>
          </w:p>
          <w:p w14:paraId="362CBB30" w14:textId="77777777" w:rsidR="006102F9" w:rsidRPr="00B423A1" w:rsidRDefault="006102F9" w:rsidP="000C7512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6D15E37F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</w:tcPr>
          <w:p w14:paraId="7BC56EC7" w14:textId="77777777" w:rsidR="006102F9" w:rsidRPr="00B423A1" w:rsidRDefault="006102F9" w:rsidP="00D303C7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А.Т1.</w:t>
            </w:r>
          </w:p>
          <w:p w14:paraId="6037BB02" w14:textId="77777777" w:rsidR="006102F9" w:rsidRPr="00B423A1" w:rsidRDefault="006102F9" w:rsidP="00D303C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Самостійна професійна діяльність, прийняття рішень у складних ситуаціях, контроль за роботою інших</w:t>
            </w:r>
          </w:p>
        </w:tc>
      </w:tr>
      <w:tr w:rsidR="00B423A1" w:rsidRPr="00B423A1" w14:paraId="625FE221" w14:textId="77777777" w:rsidTr="006102F9">
        <w:trPr>
          <w:trHeight w:val="698"/>
        </w:trPr>
        <w:tc>
          <w:tcPr>
            <w:tcW w:w="2552" w:type="dxa"/>
            <w:vMerge/>
          </w:tcPr>
          <w:p w14:paraId="18E82725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D32637A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В2.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Здатність здійснювати контроль за своєчасністю та об’єктивністю проведення розслідування нещасних випадків, причин виникнення хронічних професійних захворювань (отруєнь) та аварій, готувати матеріали розслідування, вести їх облік, вживати заходи з усунення причин їх настання</w:t>
            </w:r>
          </w:p>
        </w:tc>
        <w:tc>
          <w:tcPr>
            <w:tcW w:w="1843" w:type="dxa"/>
          </w:tcPr>
          <w:p w14:paraId="311EF92B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В2.З1.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Організаційно-правові основи проведення розслідування нещасних випадків, причин виникнення хронічних професійних захворювань (отруєнь) та аварій</w:t>
            </w:r>
          </w:p>
          <w:p w14:paraId="0C49A2CB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В2.З2.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Ризико</w:t>
            </w:r>
            <w:proofErr w:type="spellEnd"/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-орієнтований підхід виявлення причин нещасних випадків, хронічних професійних захворювань (отруєнь) та аварій </w:t>
            </w:r>
          </w:p>
          <w:p w14:paraId="7FF6F3C0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В2.З3.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Заходи профілактики з безпеки та гігієни праці, зокрема профілактичні заходи запобігання настанню нещасних випадків, аварій, виникненню хронічних професійних захворювань (отруєнь)</w:t>
            </w:r>
          </w:p>
        </w:tc>
        <w:tc>
          <w:tcPr>
            <w:tcW w:w="2693" w:type="dxa"/>
          </w:tcPr>
          <w:p w14:paraId="3FF1FAD2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В2.У1.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норми законодавства у сфері охорони та гігієни праці</w:t>
            </w:r>
          </w:p>
          <w:p w14:paraId="41301DAF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В2.У2.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Оформляти документи, які складаються при проведенні розслідування нещасних випадків на виробництві</w:t>
            </w:r>
          </w:p>
          <w:p w14:paraId="6DEFA2C8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В2.У3.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Відслідковувати зміни до законодавства у сфері охорони та гігієни праці, вивчати правозастосовну та судову практику</w:t>
            </w:r>
          </w:p>
          <w:p w14:paraId="1D44B530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В2.У4</w:t>
            </w:r>
            <w:r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Надавати рекомендації щодо усунення причин настання нещасних випадків, хронічних професійних захворювань (отруєнь) та аварій, здійснювати контроль за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виконанням суб’єктами господарювання заходів щодо усунення цих причин</w:t>
            </w:r>
          </w:p>
          <w:p w14:paraId="6FE7C6E1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В2.У5.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Вживати заходи притягнення до відповідальності осіб, які допустили порушення нормативно-правових актів </w:t>
            </w:r>
          </w:p>
        </w:tc>
        <w:tc>
          <w:tcPr>
            <w:tcW w:w="2268" w:type="dxa"/>
            <w:vMerge/>
          </w:tcPr>
          <w:p w14:paraId="29C59AC7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14:paraId="1CCF93A5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423A1" w:rsidRPr="00B423A1" w14:paraId="6A277CA8" w14:textId="77777777" w:rsidTr="006102F9">
        <w:trPr>
          <w:trHeight w:val="698"/>
        </w:trPr>
        <w:tc>
          <w:tcPr>
            <w:tcW w:w="2552" w:type="dxa"/>
            <w:vMerge/>
          </w:tcPr>
          <w:p w14:paraId="1372E6E1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A1005E1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В3.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Здатність здійснювати аналіз причин настання нещасних випадків, аварій та причин виникнення хронічних професійних захворювань (отруєнь)</w:t>
            </w:r>
          </w:p>
        </w:tc>
        <w:tc>
          <w:tcPr>
            <w:tcW w:w="1843" w:type="dxa"/>
          </w:tcPr>
          <w:p w14:paraId="13BE4ECD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В3.З1.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Основи </w:t>
            </w:r>
            <w:proofErr w:type="spellStart"/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ризико</w:t>
            </w:r>
            <w:proofErr w:type="spellEnd"/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-орієнтованого підходу у сфері охорони праці, гігієни праці</w:t>
            </w:r>
          </w:p>
          <w:p w14:paraId="06E1BB95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В3.З2.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Методи, інструменти пошуку, збору та аналізу інформації</w:t>
            </w:r>
          </w:p>
          <w:p w14:paraId="1CE603F2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В3.З3.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Методи та прийоми критичного мислення</w:t>
            </w:r>
          </w:p>
        </w:tc>
        <w:tc>
          <w:tcPr>
            <w:tcW w:w="2693" w:type="dxa"/>
          </w:tcPr>
          <w:p w14:paraId="3F3212F6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В3.У1.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Виявляти ризики у сфері охорони праці , гігієни праці та виокремлювати логічно-послідовні зв’язки прийнятих рішень чи дій та настання нещасних випадків, аварій та причин виникнення хронічних професійних захворювань (отруєнь) </w:t>
            </w:r>
          </w:p>
          <w:p w14:paraId="7F0E3C1C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В3.У2.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аналітичні технології, статистичні методи аналізу інформації</w:t>
            </w:r>
          </w:p>
          <w:p w14:paraId="6024E8B8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В3.У3.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Застосовувати прийоми критичного мислення</w:t>
            </w:r>
          </w:p>
        </w:tc>
        <w:tc>
          <w:tcPr>
            <w:tcW w:w="2268" w:type="dxa"/>
            <w:vMerge/>
          </w:tcPr>
          <w:p w14:paraId="0300C013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14:paraId="4ED55B97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423A1" w:rsidRPr="00B423A1" w14:paraId="3D379C8D" w14:textId="77777777" w:rsidTr="006102F9">
        <w:trPr>
          <w:trHeight w:val="698"/>
        </w:trPr>
        <w:tc>
          <w:tcPr>
            <w:tcW w:w="2552" w:type="dxa"/>
            <w:vMerge/>
          </w:tcPr>
          <w:p w14:paraId="07E630D8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4EC92F5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В4.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Здатність готувати пропозиції щодо запобігання аваріям, нещасним випадкам на виробництві та професійним захворюванням, реалізовувати відповідні профілактичні заходи</w:t>
            </w:r>
          </w:p>
        </w:tc>
        <w:tc>
          <w:tcPr>
            <w:tcW w:w="1843" w:type="dxa"/>
          </w:tcPr>
          <w:p w14:paraId="22CE753B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В4.З1.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Процес і технологія аналізу шляхів запобігання аваріям, нещасним випадкам на виробництві та професійним захворюванням </w:t>
            </w:r>
          </w:p>
          <w:p w14:paraId="6574230F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В4.З2.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Методи та інструменти аналізу інформації</w:t>
            </w:r>
          </w:p>
          <w:p w14:paraId="3371F35B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В4.З3.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Методи та прийоми критичного мислення</w:t>
            </w:r>
          </w:p>
          <w:p w14:paraId="3591BC08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В4.З4</w:t>
            </w:r>
            <w:r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Форми, види і методи, організаційно-правові засади проведення профілактичних заходів з безпеки та гігієни праці, зокрема заходів із запобігання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виробничому травматизму</w:t>
            </w:r>
          </w:p>
        </w:tc>
        <w:tc>
          <w:tcPr>
            <w:tcW w:w="2693" w:type="dxa"/>
          </w:tcPr>
          <w:p w14:paraId="32E74DCF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В4.У1.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Визначати перелік і пріоритетність профілактичних заходів з безпеки та гігієни праці </w:t>
            </w:r>
          </w:p>
          <w:p w14:paraId="6EA0BBF0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В4.У2.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Застосовувати аналітичні технології, статистичні методи аналізу інформації</w:t>
            </w:r>
          </w:p>
          <w:p w14:paraId="2756D9CE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В4.У3.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Застосовувати прийоми критичного мислення</w:t>
            </w:r>
          </w:p>
          <w:p w14:paraId="49EE71CD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В4.У4.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Аналізувати ризики та передбачати наслідки прийнятих рішень і дій</w:t>
            </w:r>
          </w:p>
        </w:tc>
        <w:tc>
          <w:tcPr>
            <w:tcW w:w="2268" w:type="dxa"/>
            <w:vMerge/>
          </w:tcPr>
          <w:p w14:paraId="5B90A7A1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14:paraId="577BA361" w14:textId="77777777" w:rsidR="006102F9" w:rsidRPr="00B423A1" w:rsidRDefault="006102F9" w:rsidP="00A74C9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423A1" w:rsidRPr="00B423A1" w14:paraId="00F2E836" w14:textId="77777777" w:rsidTr="00856D22">
        <w:trPr>
          <w:trHeight w:val="698"/>
        </w:trPr>
        <w:tc>
          <w:tcPr>
            <w:tcW w:w="2552" w:type="dxa"/>
          </w:tcPr>
          <w:p w14:paraId="197D9EAC" w14:textId="77777777" w:rsidR="002013EB" w:rsidRPr="00B423A1" w:rsidRDefault="002013EB" w:rsidP="002013E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907" w:type="dxa"/>
            <w:gridSpan w:val="5"/>
          </w:tcPr>
          <w:p w14:paraId="033CF0F9" w14:textId="77777777" w:rsidR="002013EB" w:rsidRPr="00B423A1" w:rsidRDefault="002013EB" w:rsidP="00201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B423A1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Предмети та засоби праці:</w:t>
            </w:r>
          </w:p>
          <w:p w14:paraId="53F534AE" w14:textId="77777777" w:rsidR="002013EB" w:rsidRPr="00B423A1" w:rsidRDefault="002013EB" w:rsidP="00201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стіл, стілець, комп’ютерне обладнання та оргтехніка, доступ до мережі Інтернет, відповідне програмне забезпечення, доступ до інформаційних баз даних, канцелярське приладдя, засоби зв’язку (стаціонарний та/або мобільний телефон), акти законодавства, довідкова та методична та інша література.</w:t>
            </w:r>
          </w:p>
        </w:tc>
      </w:tr>
      <w:tr w:rsidR="00B423A1" w:rsidRPr="00B423A1" w14:paraId="5DD68930" w14:textId="77777777" w:rsidTr="006102F9">
        <w:trPr>
          <w:trHeight w:val="698"/>
        </w:trPr>
        <w:tc>
          <w:tcPr>
            <w:tcW w:w="2552" w:type="dxa"/>
            <w:vMerge w:val="restart"/>
          </w:tcPr>
          <w:p w14:paraId="01C30071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Г.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Реалізація (в межах компетенції) державної політики у сфері праці та охорони праці, аналіз та підготовка пропозицій щодо підвищення її ефективності  </w:t>
            </w:r>
          </w:p>
        </w:tc>
        <w:tc>
          <w:tcPr>
            <w:tcW w:w="1984" w:type="dxa"/>
          </w:tcPr>
          <w:p w14:paraId="30F49198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Г1.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Здатність виконувати в межах компетенції заходи з реалізації державної політики у сфері праці та охорони праці</w:t>
            </w:r>
          </w:p>
        </w:tc>
        <w:tc>
          <w:tcPr>
            <w:tcW w:w="1843" w:type="dxa"/>
          </w:tcPr>
          <w:p w14:paraId="31824F71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Г1.З1.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Законодавство у сфері діяльності відділу/управління/ департаменту</w:t>
            </w:r>
          </w:p>
          <w:p w14:paraId="6F2E7DB9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Г1.З2.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Правові основи реалізації державної політики у сфері праці та охорони праці</w:t>
            </w:r>
          </w:p>
        </w:tc>
        <w:tc>
          <w:tcPr>
            <w:tcW w:w="2693" w:type="dxa"/>
          </w:tcPr>
          <w:p w14:paraId="659A1854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Г1.У1.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норми законодавства у сфері діяльності відділу/управління/ департаменту</w:t>
            </w:r>
          </w:p>
          <w:p w14:paraId="63A44952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Г1.У2.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Відслідковувати зміни до законодавства у сфері діяльності відділу/ управління/ департаменту, вивчати правозастосовну та судову практику </w:t>
            </w:r>
          </w:p>
          <w:p w14:paraId="309DC3D4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Г1.У3</w:t>
            </w:r>
            <w:r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Взаємодіяти із заінтересованими сторонами в процесі реалізації державної політики у сфері праці та охорони праці</w:t>
            </w:r>
          </w:p>
        </w:tc>
        <w:tc>
          <w:tcPr>
            <w:tcW w:w="2268" w:type="dxa"/>
            <w:vMerge w:val="restart"/>
          </w:tcPr>
          <w:p w14:paraId="2F6E6B37" w14:textId="77777777" w:rsidR="006102F9" w:rsidRPr="00B423A1" w:rsidRDefault="006102F9" w:rsidP="00B467FD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Г.К</w:t>
            </w:r>
            <w:r w:rsidR="007C568A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3A13F698" w14:textId="77777777" w:rsidR="006102F9" w:rsidRPr="00B423A1" w:rsidRDefault="006102F9" w:rsidP="00B467FD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Застосовувати вербальні комунікації на   внутрішньому  рівні спілкування</w:t>
            </w:r>
          </w:p>
          <w:p w14:paraId="2AE8085A" w14:textId="77777777" w:rsidR="006102F9" w:rsidRPr="00B423A1" w:rsidRDefault="006102F9" w:rsidP="00B467FD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Г.К</w:t>
            </w:r>
            <w:r w:rsidR="007C568A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22952416" w14:textId="77777777" w:rsidR="006102F9" w:rsidRPr="00B423A1" w:rsidRDefault="006102F9" w:rsidP="00B467FD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Застосовувати   письмові комунікації на   внутрішньому  рівні спілкування</w:t>
            </w:r>
          </w:p>
          <w:p w14:paraId="4E962D18" w14:textId="77777777" w:rsidR="006102F9" w:rsidRPr="00B423A1" w:rsidRDefault="007C568A" w:rsidP="00B467FD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.К3.</w:t>
            </w:r>
          </w:p>
          <w:p w14:paraId="724CC809" w14:textId="77777777" w:rsidR="006102F9" w:rsidRPr="00B423A1" w:rsidRDefault="006102F9" w:rsidP="00B467FD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Якість комунікацій адекватна та точна</w:t>
            </w:r>
          </w:p>
          <w:p w14:paraId="06A2E4B4" w14:textId="77777777" w:rsidR="006102F9" w:rsidRPr="00B423A1" w:rsidRDefault="006102F9" w:rsidP="00B467FD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322C825E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</w:tcPr>
          <w:p w14:paraId="709213BB" w14:textId="77777777" w:rsidR="006102F9" w:rsidRPr="00B423A1" w:rsidRDefault="006102F9" w:rsidP="00B467FD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А.Т1.</w:t>
            </w:r>
          </w:p>
          <w:p w14:paraId="2F0BE6FE" w14:textId="77777777" w:rsidR="006102F9" w:rsidRPr="00B423A1" w:rsidRDefault="006102F9" w:rsidP="00B467FD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Самостійна професійна діяльність, прийняття рішень у складних ситуаціях, контроль за роботою інших</w:t>
            </w:r>
          </w:p>
          <w:p w14:paraId="76A97410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423A1" w:rsidRPr="00B423A1" w14:paraId="2E91C127" w14:textId="77777777" w:rsidTr="006102F9">
        <w:trPr>
          <w:trHeight w:val="4830"/>
        </w:trPr>
        <w:tc>
          <w:tcPr>
            <w:tcW w:w="2552" w:type="dxa"/>
            <w:vMerge/>
          </w:tcPr>
          <w:p w14:paraId="0A59EE8D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7215138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Г2.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Здатність проводити аналіз та узагальнювати результати реалізації державної політики у відповідній сфері з урахуванням позицій соціальних партнерів</w:t>
            </w:r>
          </w:p>
        </w:tc>
        <w:tc>
          <w:tcPr>
            <w:tcW w:w="1843" w:type="dxa"/>
          </w:tcPr>
          <w:p w14:paraId="14359B73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Г2.З1.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Процес і технологія аналізу реалізації державної політики</w:t>
            </w:r>
          </w:p>
          <w:p w14:paraId="679956E7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Г2.З2.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Методи, інструменти пошуку, збору та аналізу інформації</w:t>
            </w:r>
          </w:p>
          <w:p w14:paraId="00A7CABE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Г2.З3.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Методи та прийоми критичного мислення</w:t>
            </w:r>
          </w:p>
          <w:p w14:paraId="401980F0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Г2.34</w:t>
            </w:r>
            <w:r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Взаємозв’язок державної політики і соціально-економічних умов розвитку суспільства</w:t>
            </w:r>
          </w:p>
        </w:tc>
        <w:tc>
          <w:tcPr>
            <w:tcW w:w="2693" w:type="dxa"/>
          </w:tcPr>
          <w:p w14:paraId="2D744D95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Г2.У1.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методи та інструменти пошуку, збору та аналізу інформації</w:t>
            </w:r>
          </w:p>
          <w:p w14:paraId="61D11CA0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Г2.У2.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аналітичні технології, статистичні методи аналізу інформації</w:t>
            </w:r>
          </w:p>
          <w:p w14:paraId="2E441B9D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Г2.У3.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Прогнозувати тенденції підвищення ефективності реалізації державної політики в межах повноважень відділу/ управління/департаменту на підставі проблемно-цільового критерію</w:t>
            </w:r>
          </w:p>
          <w:p w14:paraId="05E428AF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Г2.У4</w:t>
            </w:r>
            <w:r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Прогнозувати вплив реалізації державної політики на заінтересовані сторони </w:t>
            </w:r>
          </w:p>
          <w:p w14:paraId="1CF98277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Г2.У5.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прийоми критичного мислення</w:t>
            </w:r>
          </w:p>
        </w:tc>
        <w:tc>
          <w:tcPr>
            <w:tcW w:w="2268" w:type="dxa"/>
            <w:vMerge/>
          </w:tcPr>
          <w:p w14:paraId="2B0ECE3F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14:paraId="720B1782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423A1" w:rsidRPr="00B423A1" w14:paraId="5E59DB43" w14:textId="77777777" w:rsidTr="006102F9">
        <w:trPr>
          <w:trHeight w:val="561"/>
        </w:trPr>
        <w:tc>
          <w:tcPr>
            <w:tcW w:w="2552" w:type="dxa"/>
            <w:vMerge/>
          </w:tcPr>
          <w:p w14:paraId="28ABB070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D9C8629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Г3.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Здатність готувати пропозиції щодо підвищення ефективності реалізації державної політики,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державних програм, стратегій у сфері праці та охорони праці</w:t>
            </w:r>
          </w:p>
        </w:tc>
        <w:tc>
          <w:tcPr>
            <w:tcW w:w="1843" w:type="dxa"/>
          </w:tcPr>
          <w:p w14:paraId="58D3CC0D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Г3.З1.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Процес і технологія аналізу реалізації державної політики</w:t>
            </w:r>
          </w:p>
          <w:p w14:paraId="504803E9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Г3.З2.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Методи та інструменти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аналізу інформації</w:t>
            </w:r>
          </w:p>
          <w:p w14:paraId="75CADEC7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Г3.З3.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Методи та прийоми критичного мислення</w:t>
            </w:r>
          </w:p>
          <w:p w14:paraId="02D17008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Г3.З4.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Методи оцінки можливих ризиків</w:t>
            </w:r>
          </w:p>
          <w:p w14:paraId="37C3A093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Г3.З5.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Положення стратегічних, програмних документів у відповідній сфері державної політики, міжнародні зобов’язання України</w:t>
            </w:r>
          </w:p>
        </w:tc>
        <w:tc>
          <w:tcPr>
            <w:tcW w:w="2693" w:type="dxa"/>
          </w:tcPr>
          <w:p w14:paraId="66F3EDAF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Г3.У1.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Застосовувати аналітичні технології, статистичні методи аналізу інформації</w:t>
            </w:r>
          </w:p>
          <w:p w14:paraId="36F251F4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Г3.У2.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Застосовувати прийоми критичного мислення</w:t>
            </w:r>
          </w:p>
          <w:p w14:paraId="093ECF64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Г3.У3.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Здійснювати аналіз альтернатив/варіантів реалізації державної політики, оптимальних управлінських рішень </w:t>
            </w:r>
          </w:p>
          <w:p w14:paraId="49A6E953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Г3.У4.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Аналізувати ризики та передбачати наслідки прийнятих рішень і дій</w:t>
            </w:r>
          </w:p>
        </w:tc>
        <w:tc>
          <w:tcPr>
            <w:tcW w:w="2268" w:type="dxa"/>
            <w:vMerge/>
          </w:tcPr>
          <w:p w14:paraId="2351DF42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14:paraId="16EEB31B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423A1" w:rsidRPr="00B423A1" w14:paraId="4BF21E9D" w14:textId="77777777" w:rsidTr="00856D22">
        <w:trPr>
          <w:trHeight w:val="561"/>
        </w:trPr>
        <w:tc>
          <w:tcPr>
            <w:tcW w:w="2552" w:type="dxa"/>
          </w:tcPr>
          <w:p w14:paraId="383D8BFB" w14:textId="77777777" w:rsidR="0042214A" w:rsidRPr="00B423A1" w:rsidRDefault="0042214A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907" w:type="dxa"/>
            <w:gridSpan w:val="5"/>
          </w:tcPr>
          <w:p w14:paraId="2C2FF294" w14:textId="77777777" w:rsidR="0042214A" w:rsidRPr="00B423A1" w:rsidRDefault="0042214A" w:rsidP="004221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B423A1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Предмети та засоби праці:</w:t>
            </w:r>
          </w:p>
          <w:p w14:paraId="4679DBCD" w14:textId="77777777" w:rsidR="0042214A" w:rsidRPr="00B423A1" w:rsidRDefault="0042214A" w:rsidP="0042214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стіл, стілець, комп’ютерне обладнання та оргтехніка, доступ до мережі Інтернет, відповідне програмне забезпечення, доступ до інформаційних баз даних, канцелярське приладдя, засоби зв’язку (стаціонарний та/або мобільний телефон), акти законодавства, довідкова та методична та інша література.</w:t>
            </w:r>
          </w:p>
        </w:tc>
      </w:tr>
      <w:tr w:rsidR="00B423A1" w:rsidRPr="00B423A1" w14:paraId="0E146B35" w14:textId="77777777" w:rsidTr="006102F9">
        <w:trPr>
          <w:trHeight w:val="983"/>
        </w:trPr>
        <w:tc>
          <w:tcPr>
            <w:tcW w:w="2552" w:type="dxa"/>
            <w:vMerge w:val="restart"/>
          </w:tcPr>
          <w:p w14:paraId="228D5064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Д.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Узагальнення практики застосування законодавства, підготовка інформаційно-довідкових,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аналітичних документів та пропозицій до проєктів нормативно-правових актів у сфері праці та охорони праці, в межах повноважень відділу/управління/ департаменту</w:t>
            </w:r>
          </w:p>
        </w:tc>
        <w:tc>
          <w:tcPr>
            <w:tcW w:w="1984" w:type="dxa"/>
          </w:tcPr>
          <w:p w14:paraId="2251E0A0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Д1.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Здатність ідентифікувати та аналізувати суспільно-значущі проблеми у сфері праці та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охорони праці, формувати та обґрунтовувати пропозиції щодо необхідності нормативно-правового забезпечення реалізації державної політики в межах повноважень відділу/управління/ департаменту</w:t>
            </w:r>
          </w:p>
        </w:tc>
        <w:tc>
          <w:tcPr>
            <w:tcW w:w="1843" w:type="dxa"/>
          </w:tcPr>
          <w:p w14:paraId="3A231ADD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Д1.З1.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Методи та інструменти аналізу інформації</w:t>
            </w:r>
          </w:p>
          <w:p w14:paraId="6FCA67B9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Д1.З2.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Методи та прийоми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критичного мислення</w:t>
            </w:r>
          </w:p>
          <w:p w14:paraId="42FA236F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Д1.З3.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Джерела та методи збору інформації та її узагальнення, структурування, систематизації</w:t>
            </w:r>
          </w:p>
          <w:p w14:paraId="112E43A7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Д1.З4.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Засади </w:t>
            </w:r>
            <w:proofErr w:type="spellStart"/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тапро</w:t>
            </w:r>
            <w:proofErr w:type="spellEnd"/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зміст інститутів публічного права</w:t>
            </w:r>
          </w:p>
          <w:p w14:paraId="36E6077B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Д1.З5.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Законодавство України, що регламентує розроблення нормативно-правових актів, інших актів законодавства </w:t>
            </w:r>
          </w:p>
        </w:tc>
        <w:tc>
          <w:tcPr>
            <w:tcW w:w="2693" w:type="dxa"/>
          </w:tcPr>
          <w:p w14:paraId="31B9BACC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Д1.У1.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аналітичні технології, статистичні методи аналізу інформації</w:t>
            </w:r>
          </w:p>
          <w:p w14:paraId="3D3FF808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Д1.У2.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Застосовувати прийоми критичного мислення</w:t>
            </w:r>
          </w:p>
          <w:p w14:paraId="5A1B0F2A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Д1.У3.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Аналізувати та систематизувати інформацію, виділяти головне для складання пропозицій до проєктів нормативно-правових актів у сфері праці та охорони праці</w:t>
            </w:r>
          </w:p>
          <w:p w14:paraId="5B21AA4E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Д1.У4.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Обґрунтовувати необхідність підготовки пропозицій до актів законодавства</w:t>
            </w:r>
          </w:p>
          <w:p w14:paraId="358F4954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Д1.У5.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Готувати аналітичні документи</w:t>
            </w:r>
          </w:p>
        </w:tc>
        <w:tc>
          <w:tcPr>
            <w:tcW w:w="2268" w:type="dxa"/>
            <w:vMerge w:val="restart"/>
          </w:tcPr>
          <w:p w14:paraId="54FCF0EF" w14:textId="77777777" w:rsidR="006102F9" w:rsidRPr="00B423A1" w:rsidRDefault="007C568A" w:rsidP="00B467FD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Д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.К</w:t>
            </w: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6102F9"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06B3DD5D" w14:textId="77777777" w:rsidR="006102F9" w:rsidRPr="00B423A1" w:rsidRDefault="006102F9" w:rsidP="00B467FD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Застосовувати   письмові комунікації на    </w:t>
            </w:r>
          </w:p>
          <w:p w14:paraId="3D3FF8C6" w14:textId="77777777" w:rsidR="006102F9" w:rsidRPr="00B423A1" w:rsidRDefault="006102F9" w:rsidP="00B467FD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внутрішньому та зовнішньому рівні спілкування</w:t>
            </w:r>
          </w:p>
          <w:p w14:paraId="5A37A26A" w14:textId="77777777" w:rsidR="006102F9" w:rsidRPr="00B423A1" w:rsidRDefault="006102F9" w:rsidP="00B467FD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А.К3.</w:t>
            </w:r>
          </w:p>
          <w:p w14:paraId="235E9839" w14:textId="77777777" w:rsidR="006102F9" w:rsidRPr="00B423A1" w:rsidRDefault="006102F9" w:rsidP="00B467FD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Якість комунікацій адекватна та точна</w:t>
            </w:r>
          </w:p>
          <w:p w14:paraId="7F0282C4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</w:tcPr>
          <w:p w14:paraId="1E5FA506" w14:textId="77777777" w:rsidR="006102F9" w:rsidRPr="00B423A1" w:rsidRDefault="006102F9" w:rsidP="00B467FD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А.Т1.</w:t>
            </w:r>
          </w:p>
          <w:p w14:paraId="564A888E" w14:textId="77777777" w:rsidR="006102F9" w:rsidRPr="00B423A1" w:rsidRDefault="006102F9" w:rsidP="00B467FD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Самостійна професійна діяльність, прийняття рішень у складних ситуаціях, контроль за роботою інших</w:t>
            </w:r>
          </w:p>
          <w:p w14:paraId="0465A454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Д.Т2.</w:t>
            </w:r>
          </w:p>
          <w:p w14:paraId="4A5DDDD7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Стратегічне планування, відповідальність за розвиток галузі, автономія у визначенні методології</w:t>
            </w:r>
          </w:p>
        </w:tc>
      </w:tr>
      <w:tr w:rsidR="00B423A1" w:rsidRPr="00B423A1" w14:paraId="4C0F5CD6" w14:textId="77777777" w:rsidTr="006102F9">
        <w:trPr>
          <w:trHeight w:val="1470"/>
        </w:trPr>
        <w:tc>
          <w:tcPr>
            <w:tcW w:w="2552" w:type="dxa"/>
            <w:vMerge/>
          </w:tcPr>
          <w:p w14:paraId="40618B86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9326127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Д2.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Здатність готувати пропозиції до проєктів нормативно-правових актів у сфері праці та охорони праці з урахуванням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позицій зацікавлених сторін та соціальних партнерів</w:t>
            </w:r>
          </w:p>
        </w:tc>
        <w:tc>
          <w:tcPr>
            <w:tcW w:w="1843" w:type="dxa"/>
          </w:tcPr>
          <w:p w14:paraId="1CC60E54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Д2.З1.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Законодавство України у сфері діяльності відділу/управління/ департаменту</w:t>
            </w:r>
          </w:p>
          <w:p w14:paraId="75207B6A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Д2.З2.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Основи нормопроєктувальної техніки</w:t>
            </w:r>
          </w:p>
        </w:tc>
        <w:tc>
          <w:tcPr>
            <w:tcW w:w="2693" w:type="dxa"/>
          </w:tcPr>
          <w:p w14:paraId="7A2B759C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Д2.У1</w:t>
            </w:r>
            <w:r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Визначати суспільно значущі проблеми, які потребують нормативно-правового врегулювання </w:t>
            </w:r>
          </w:p>
          <w:p w14:paraId="704BD549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Д2.У2.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нормопроєктувальну техніку, основні вимоги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 оформлення документів і проєкту нормативного-правового акту</w:t>
            </w:r>
          </w:p>
          <w:p w14:paraId="284235DA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Д2.У3.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Прогнозувати вплив реалізації акта на всі зацікавлені сторони та визначати критерії ефективності його реалізації </w:t>
            </w:r>
          </w:p>
          <w:p w14:paraId="0F18A811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Д2.У4.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Аналізувати ризики та передбачати наслідки прийнятих рішень та дій, прогнозувати подальший розвиток ситуації </w:t>
            </w:r>
          </w:p>
          <w:p w14:paraId="3FF44CAC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Д2.У5.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Застосовувати прийоми критичного мислення</w:t>
            </w:r>
          </w:p>
          <w:p w14:paraId="1A2E3AAD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Д2.У6.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Взаємодіяти із заінтересованими сторонами, соціальними партнерами при підготовці пропозицій до проєктів актів </w:t>
            </w:r>
          </w:p>
        </w:tc>
        <w:tc>
          <w:tcPr>
            <w:tcW w:w="2268" w:type="dxa"/>
            <w:vMerge/>
          </w:tcPr>
          <w:p w14:paraId="7A8DD0AB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14:paraId="2D8B1773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423A1" w:rsidRPr="00B423A1" w14:paraId="2A247E53" w14:textId="77777777" w:rsidTr="006102F9">
        <w:trPr>
          <w:trHeight w:val="1470"/>
        </w:trPr>
        <w:tc>
          <w:tcPr>
            <w:tcW w:w="2552" w:type="dxa"/>
            <w:vMerge/>
          </w:tcPr>
          <w:p w14:paraId="04695137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75D6BCB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Д3.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Здатність проводити роботу зі значними обсягами різного виду інформації,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її структурувати та виділяти головне, формувати аналітичні, інформаційно-довідкові документи</w:t>
            </w:r>
          </w:p>
        </w:tc>
        <w:tc>
          <w:tcPr>
            <w:tcW w:w="1843" w:type="dxa"/>
          </w:tcPr>
          <w:p w14:paraId="35FD2928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Д3.З1.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Методи та інструменти аналізу інформації</w:t>
            </w:r>
          </w:p>
          <w:p w14:paraId="4C20B846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Д3.З2.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Методи та прийоми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критичного мислення</w:t>
            </w:r>
          </w:p>
          <w:p w14:paraId="1E4A3FFB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Д3.З3.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Джерела та методи збору інформації та її узагальнення, структурування, систематизації</w:t>
            </w:r>
          </w:p>
        </w:tc>
        <w:tc>
          <w:tcPr>
            <w:tcW w:w="2693" w:type="dxa"/>
          </w:tcPr>
          <w:p w14:paraId="21853EE7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Д3.У1</w:t>
            </w:r>
            <w:r w:rsidRPr="00B42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методи та інструменти пошуку та збору інформації </w:t>
            </w:r>
          </w:p>
          <w:p w14:paraId="0FCAD8AC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Д3.У2.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аналітичні технології, 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статистичні методи аналізу інформації</w:t>
            </w:r>
          </w:p>
          <w:p w14:paraId="73E6ED29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Д3.У3.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Застосовувати прийоми критичного мислення</w:t>
            </w:r>
          </w:p>
          <w:p w14:paraId="7D254450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Д3.У4.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Опрацьовувати значні обсяги інформації</w:t>
            </w:r>
          </w:p>
          <w:p w14:paraId="19BAAC2C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Д3.У5.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Аналізувати та систематизувати інформацію, виділяти головне для складання пропозицій до проєктів нормативно-правових актів у сфері праці та охорони праці</w:t>
            </w:r>
          </w:p>
          <w:p w14:paraId="296BD83F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Д3.У6.</w:t>
            </w: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Готувати аналітичні, інформаційно-довідкові документи </w:t>
            </w:r>
          </w:p>
        </w:tc>
        <w:tc>
          <w:tcPr>
            <w:tcW w:w="2268" w:type="dxa"/>
            <w:vMerge/>
          </w:tcPr>
          <w:p w14:paraId="2953AE92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14:paraId="0A5CEE09" w14:textId="77777777" w:rsidR="006102F9" w:rsidRPr="00B423A1" w:rsidRDefault="006102F9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423A1" w:rsidRPr="00B423A1" w14:paraId="510C42DC" w14:textId="77777777" w:rsidTr="007350B7">
        <w:trPr>
          <w:trHeight w:val="1230"/>
        </w:trPr>
        <w:tc>
          <w:tcPr>
            <w:tcW w:w="2552" w:type="dxa"/>
          </w:tcPr>
          <w:p w14:paraId="550F12B0" w14:textId="77777777" w:rsidR="007350B7" w:rsidRPr="00B423A1" w:rsidRDefault="007350B7" w:rsidP="00B4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907" w:type="dxa"/>
            <w:gridSpan w:val="5"/>
          </w:tcPr>
          <w:p w14:paraId="3E4CD04A" w14:textId="77777777" w:rsidR="007350B7" w:rsidRPr="00B423A1" w:rsidRDefault="007350B7" w:rsidP="00735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B423A1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Предмети та засоби праці:</w:t>
            </w:r>
          </w:p>
          <w:p w14:paraId="23DF855F" w14:textId="77777777" w:rsidR="007350B7" w:rsidRPr="00B423A1" w:rsidRDefault="007350B7" w:rsidP="007350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стіл, стілець, комп’ютерне обладнання та оргтехніка, доступ до мережі Інтернет, відповідне програмне забезпечення, доступ до інформаційних баз даних, канцелярське приладдя, засоби зв’язку (стаціонарний та/або мобільний телефон), акти законодавства, довідкова та методична та інша література.</w:t>
            </w:r>
          </w:p>
        </w:tc>
      </w:tr>
    </w:tbl>
    <w:p w14:paraId="5E6DD859" w14:textId="77777777" w:rsidR="002E36BF" w:rsidRPr="00B423A1" w:rsidRDefault="002E36BF" w:rsidP="002E36BF">
      <w:pPr>
        <w:spacing w:after="0" w:line="240" w:lineRule="auto"/>
        <w:ind w:firstLine="828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sectPr w:rsidR="002E36BF" w:rsidRPr="00B423A1" w:rsidSect="00A30091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3711B3C9" w14:textId="77777777" w:rsidR="00EB3ED8" w:rsidRPr="00B423A1" w:rsidRDefault="00EB3ED8" w:rsidP="002E36B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3D2AFD9C" w14:textId="77777777" w:rsidR="00EB3ED8" w:rsidRPr="00B423A1" w:rsidRDefault="00EB3ED8" w:rsidP="002E36B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B423A1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0"/>
          <w:lang w:eastAsia="uk-UA"/>
        </w:rPr>
        <w:t>6. Розподіл трудових функцій та компетентностей за професійними кваліфікаціями (за потреби)</w:t>
      </w:r>
    </w:p>
    <w:p w14:paraId="35503079" w14:textId="77777777" w:rsidR="00EB3ED8" w:rsidRPr="00B423A1" w:rsidRDefault="00EB3ED8" w:rsidP="002E36B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06073E3" w14:textId="77777777" w:rsidR="002E36BF" w:rsidRPr="00B423A1" w:rsidRDefault="00EB3ED8" w:rsidP="002E36B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7</w:t>
      </w:r>
      <w:r w:rsidR="002E36BF"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6F6F45"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Відомості про</w:t>
      </w:r>
      <w:r w:rsidR="002E36BF"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розроблення та затвердження професійного стандарту</w:t>
      </w:r>
    </w:p>
    <w:p w14:paraId="6F4AB4D0" w14:textId="77777777" w:rsidR="002E36BF" w:rsidRPr="00B423A1" w:rsidRDefault="002E36BF" w:rsidP="002E36B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1</w:t>
      </w:r>
      <w:r w:rsidR="00AC1E0C"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)</w:t>
      </w: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939F3" w:rsidRPr="00B423A1">
        <w:rPr>
          <w:rFonts w:ascii="Times New Roman" w:eastAsia="Times New Roman" w:hAnsi="Times New Roman"/>
          <w:b/>
          <w:noProof/>
          <w:color w:val="000000" w:themeColor="text1"/>
          <w:sz w:val="28"/>
          <w:szCs w:val="20"/>
          <w:lang w:val="ru-RU" w:eastAsia="uk-UA"/>
        </w:rPr>
        <w:t>Повне найменування розробника</w:t>
      </w:r>
      <w:r w:rsidR="00E939F3" w:rsidRPr="00B423A1">
        <w:rPr>
          <w:rFonts w:ascii="Times New Roman" w:eastAsia="Times New Roman" w:hAnsi="Times New Roman"/>
          <w:noProof/>
          <w:color w:val="000000" w:themeColor="text1"/>
          <w:sz w:val="28"/>
          <w:szCs w:val="20"/>
          <w:lang w:val="ru-RU" w:eastAsia="uk-UA"/>
        </w:rPr>
        <w:t xml:space="preserve"> </w:t>
      </w: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професійного стандарту</w:t>
      </w:r>
    </w:p>
    <w:p w14:paraId="2007783D" w14:textId="77777777" w:rsidR="002E36BF" w:rsidRPr="00B423A1" w:rsidRDefault="002E36BF" w:rsidP="002E36BF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B423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Державна установа </w:t>
      </w:r>
      <w:r w:rsidRPr="00B423A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«</w:t>
      </w:r>
      <w:r w:rsidRPr="00B423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Національний науково-дослідний інститут промислової безпеки та охорони праці</w:t>
      </w:r>
      <w:r w:rsidRPr="00B423A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».</w:t>
      </w:r>
    </w:p>
    <w:p w14:paraId="599C8C8F" w14:textId="77777777" w:rsidR="006F6F45" w:rsidRPr="00B423A1" w:rsidRDefault="006F6F45" w:rsidP="002E36B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5C91FF7" w14:textId="77777777" w:rsidR="006F6F45" w:rsidRPr="00B423A1" w:rsidRDefault="006F6F45" w:rsidP="002E36B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AC1E0C"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)</w:t>
      </w: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Назва та реквізити документу, яким затверджено професійний стандарт</w:t>
      </w:r>
    </w:p>
    <w:p w14:paraId="6FDC34A6" w14:textId="77777777" w:rsidR="006F6F45" w:rsidRPr="00B423A1" w:rsidRDefault="006F6F45" w:rsidP="006F6F4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B423A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Наказ </w:t>
      </w:r>
      <w:r w:rsidRPr="00B423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Державної установи </w:t>
      </w:r>
      <w:r w:rsidRPr="00B423A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«</w:t>
      </w:r>
      <w:r w:rsidRPr="00B423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Національний науково-дослідний інститут промислової безпеки та охорони праці</w:t>
      </w:r>
      <w:r w:rsidRPr="00B423A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» від </w:t>
      </w:r>
      <w:r w:rsidRPr="00B423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423A1">
        <w:rPr>
          <w:color w:val="000000" w:themeColor="text1"/>
        </w:rPr>
        <w:t xml:space="preserve"> </w:t>
      </w:r>
      <w:r w:rsidRPr="00B423A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              </w:t>
      </w:r>
    </w:p>
    <w:p w14:paraId="6DDCB00D" w14:textId="77777777" w:rsidR="002E36BF" w:rsidRPr="00B423A1" w:rsidRDefault="002E36BF" w:rsidP="002E36B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465AC45B" w14:textId="77777777" w:rsidR="002E36BF" w:rsidRPr="00B423A1" w:rsidRDefault="006F6F45" w:rsidP="002E36B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noProof/>
          <w:color w:val="000000" w:themeColor="text1"/>
          <w:sz w:val="28"/>
          <w:szCs w:val="20"/>
          <w:lang w:val="ru-RU" w:eastAsia="uk-UA"/>
        </w:rPr>
      </w:pP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3</w:t>
      </w:r>
      <w:r w:rsidR="00AC1E0C"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)</w:t>
      </w: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423A1">
        <w:rPr>
          <w:rFonts w:ascii="Times New Roman" w:eastAsia="Times New Roman" w:hAnsi="Times New Roman"/>
          <w:b/>
          <w:noProof/>
          <w:color w:val="000000" w:themeColor="text1"/>
          <w:sz w:val="28"/>
          <w:szCs w:val="20"/>
          <w:lang w:val="ru-RU" w:eastAsia="uk-UA"/>
        </w:rPr>
        <w:t>Реквізити висновку суб’єкта перевірки про дотримання вимог Порядку розроблення, введення в дію та перегляду професійних стандартів під час підготовки проекту професійного стандарту</w:t>
      </w:r>
    </w:p>
    <w:p w14:paraId="232BA49D" w14:textId="77777777" w:rsidR="006F6F45" w:rsidRPr="00B423A1" w:rsidRDefault="006F6F45" w:rsidP="002E36B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noProof/>
          <w:color w:val="000000" w:themeColor="text1"/>
          <w:sz w:val="28"/>
          <w:szCs w:val="20"/>
          <w:lang w:val="ru-RU" w:eastAsia="uk-UA"/>
        </w:rPr>
      </w:pPr>
    </w:p>
    <w:p w14:paraId="5C56CE6F" w14:textId="77777777" w:rsidR="006F6F45" w:rsidRPr="00B423A1" w:rsidRDefault="006F6F45" w:rsidP="002E36B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093A6965" w14:textId="77777777" w:rsidR="002E36BF" w:rsidRPr="00B423A1" w:rsidRDefault="006F6F45" w:rsidP="002E36B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4</w:t>
      </w:r>
      <w:r w:rsidR="00AC1E0C"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)</w:t>
      </w:r>
      <w:r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423A1">
        <w:rPr>
          <w:rFonts w:ascii="Times New Roman" w:eastAsia="Times New Roman" w:hAnsi="Times New Roman"/>
          <w:b/>
          <w:noProof/>
          <w:color w:val="000000" w:themeColor="text1"/>
          <w:sz w:val="28"/>
          <w:szCs w:val="20"/>
          <w:lang w:eastAsia="uk-UA"/>
        </w:rPr>
        <w:t>Реквізити висновку репрезентативних всеукраїнських об’єднань професійних спілок на галузевому рівні або Спільного представницького органу репрезентативних всеукраїнських об’єднань профспілок на національному рівні про погодження проекту професійного стандарту</w:t>
      </w:r>
    </w:p>
    <w:p w14:paraId="20E9FED7" w14:textId="77777777" w:rsidR="002E36BF" w:rsidRPr="00B423A1" w:rsidRDefault="002E36BF" w:rsidP="00EB3ED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4BE24BF5" w14:textId="77777777" w:rsidR="002E36BF" w:rsidRPr="00B423A1" w:rsidRDefault="002E36BF" w:rsidP="002E36B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4388C547" w14:textId="77777777" w:rsidR="006F6F45" w:rsidRPr="00B423A1" w:rsidRDefault="00E939F3" w:rsidP="006F6F4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B423A1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8</w:t>
      </w:r>
      <w:r w:rsidR="002E36BF" w:rsidRPr="00B423A1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="002E36BF" w:rsidRPr="00B423A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Рекомендована дата перегляду професійного стандарту</w:t>
      </w:r>
    </w:p>
    <w:p w14:paraId="7105155F" w14:textId="77777777" w:rsidR="002E36BF" w:rsidRPr="00B423A1" w:rsidRDefault="00967DFF" w:rsidP="002E36B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423A1">
        <w:rPr>
          <w:rFonts w:ascii="Times New Roman" w:hAnsi="Times New Roman"/>
          <w:color w:val="000000" w:themeColor="text1"/>
          <w:sz w:val="28"/>
          <w:szCs w:val="28"/>
        </w:rPr>
        <w:t xml:space="preserve">Березень </w:t>
      </w:r>
      <w:r w:rsidR="002E36BF" w:rsidRPr="00B423A1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AC1E0C" w:rsidRPr="00B423A1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Pr="00B423A1">
        <w:rPr>
          <w:rFonts w:ascii="Times New Roman" w:hAnsi="Times New Roman"/>
          <w:color w:val="000000" w:themeColor="text1"/>
          <w:sz w:val="28"/>
          <w:szCs w:val="28"/>
        </w:rPr>
        <w:t xml:space="preserve"> року.</w:t>
      </w:r>
    </w:p>
    <w:p w14:paraId="6B11E2E2" w14:textId="77777777" w:rsidR="003F1DB0" w:rsidRPr="00B423A1" w:rsidRDefault="003F1DB0">
      <w:pPr>
        <w:rPr>
          <w:color w:val="000000" w:themeColor="text1"/>
        </w:rPr>
      </w:pPr>
    </w:p>
    <w:sectPr w:rsidR="003F1DB0" w:rsidRPr="00B423A1" w:rsidSect="00A300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4F29A" w14:textId="77777777" w:rsidR="00C307A2" w:rsidRDefault="00C307A2">
      <w:pPr>
        <w:spacing w:after="0" w:line="240" w:lineRule="auto"/>
      </w:pPr>
      <w:r>
        <w:separator/>
      </w:r>
    </w:p>
  </w:endnote>
  <w:endnote w:type="continuationSeparator" w:id="0">
    <w:p w14:paraId="0F3F97A6" w14:textId="77777777" w:rsidR="00C307A2" w:rsidRDefault="00C3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73B61" w14:textId="77777777" w:rsidR="00A30091" w:rsidRDefault="00A3009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27F84" w14:textId="77777777" w:rsidR="00A30091" w:rsidRDefault="00A3009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F393" w14:textId="77777777" w:rsidR="00A30091" w:rsidRDefault="00A300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A0558" w14:textId="77777777" w:rsidR="00C307A2" w:rsidRDefault="00C307A2">
      <w:pPr>
        <w:spacing w:after="0" w:line="240" w:lineRule="auto"/>
      </w:pPr>
      <w:r>
        <w:separator/>
      </w:r>
    </w:p>
  </w:footnote>
  <w:footnote w:type="continuationSeparator" w:id="0">
    <w:p w14:paraId="35A8DA17" w14:textId="77777777" w:rsidR="00C307A2" w:rsidRDefault="00C30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08C3" w14:textId="77777777" w:rsidR="00A30091" w:rsidRDefault="00613692" w:rsidP="00A300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009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0091">
      <w:rPr>
        <w:rStyle w:val="a5"/>
        <w:noProof/>
      </w:rPr>
      <w:t>9</w:t>
    </w:r>
    <w:r>
      <w:rPr>
        <w:rStyle w:val="a5"/>
      </w:rPr>
      <w:fldChar w:fldCharType="end"/>
    </w:r>
  </w:p>
  <w:p w14:paraId="5B47D31E" w14:textId="77777777" w:rsidR="00A30091" w:rsidRDefault="00A300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6F39" w14:textId="77777777" w:rsidR="00A30091" w:rsidRDefault="00613692" w:rsidP="00A300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009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3062">
      <w:rPr>
        <w:rStyle w:val="a5"/>
        <w:noProof/>
      </w:rPr>
      <w:t>2</w:t>
    </w:r>
    <w:r>
      <w:rPr>
        <w:rStyle w:val="a5"/>
      </w:rPr>
      <w:fldChar w:fldCharType="end"/>
    </w:r>
  </w:p>
  <w:p w14:paraId="5271A603" w14:textId="77777777" w:rsidR="00A30091" w:rsidRDefault="00A3009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610E" w14:textId="77777777" w:rsidR="00A30091" w:rsidRDefault="00A300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6810"/>
    <w:multiLevelType w:val="hybridMultilevel"/>
    <w:tmpl w:val="9D1850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1A3E79"/>
    <w:multiLevelType w:val="multilevel"/>
    <w:tmpl w:val="ADA0435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2" w15:restartNumberingAfterBreak="0">
    <w:nsid w:val="603A49AE"/>
    <w:multiLevelType w:val="multilevel"/>
    <w:tmpl w:val="5914D1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  <w:b w:val="0"/>
        <w:color w:val="00000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BF"/>
    <w:rsid w:val="00041EE0"/>
    <w:rsid w:val="000505F3"/>
    <w:rsid w:val="00050EF3"/>
    <w:rsid w:val="0005672C"/>
    <w:rsid w:val="000C7512"/>
    <w:rsid w:val="000D00B3"/>
    <w:rsid w:val="000D4060"/>
    <w:rsid w:val="000F6123"/>
    <w:rsid w:val="00110652"/>
    <w:rsid w:val="00133B17"/>
    <w:rsid w:val="00197F5B"/>
    <w:rsid w:val="001C17A1"/>
    <w:rsid w:val="00200D73"/>
    <w:rsid w:val="002013EB"/>
    <w:rsid w:val="00202FD0"/>
    <w:rsid w:val="0028735D"/>
    <w:rsid w:val="002E36BF"/>
    <w:rsid w:val="00301B5A"/>
    <w:rsid w:val="00306867"/>
    <w:rsid w:val="0033038A"/>
    <w:rsid w:val="0034648C"/>
    <w:rsid w:val="00351B9A"/>
    <w:rsid w:val="0038375B"/>
    <w:rsid w:val="003A6686"/>
    <w:rsid w:val="003B78CA"/>
    <w:rsid w:val="003F1DB0"/>
    <w:rsid w:val="003F3B17"/>
    <w:rsid w:val="00413062"/>
    <w:rsid w:val="0042214A"/>
    <w:rsid w:val="0042744A"/>
    <w:rsid w:val="0043071B"/>
    <w:rsid w:val="00441F8B"/>
    <w:rsid w:val="00456642"/>
    <w:rsid w:val="00463C5F"/>
    <w:rsid w:val="0046562B"/>
    <w:rsid w:val="004E3D88"/>
    <w:rsid w:val="005060E8"/>
    <w:rsid w:val="00596D29"/>
    <w:rsid w:val="005A299C"/>
    <w:rsid w:val="005B6627"/>
    <w:rsid w:val="005D76D1"/>
    <w:rsid w:val="005E6205"/>
    <w:rsid w:val="005F11BC"/>
    <w:rsid w:val="0060644F"/>
    <w:rsid w:val="006102F9"/>
    <w:rsid w:val="00613692"/>
    <w:rsid w:val="00615462"/>
    <w:rsid w:val="00635772"/>
    <w:rsid w:val="00635F75"/>
    <w:rsid w:val="006C4D90"/>
    <w:rsid w:val="006D7C35"/>
    <w:rsid w:val="006E1A4D"/>
    <w:rsid w:val="006F6F45"/>
    <w:rsid w:val="00716AD8"/>
    <w:rsid w:val="007350B7"/>
    <w:rsid w:val="00773A27"/>
    <w:rsid w:val="007860C7"/>
    <w:rsid w:val="007B1A6C"/>
    <w:rsid w:val="007B2B52"/>
    <w:rsid w:val="007C4AA3"/>
    <w:rsid w:val="007C568A"/>
    <w:rsid w:val="00856D22"/>
    <w:rsid w:val="008660B1"/>
    <w:rsid w:val="0089516C"/>
    <w:rsid w:val="008A35A3"/>
    <w:rsid w:val="008A52AC"/>
    <w:rsid w:val="008B73DF"/>
    <w:rsid w:val="008B768C"/>
    <w:rsid w:val="008C66B9"/>
    <w:rsid w:val="008F2392"/>
    <w:rsid w:val="00912B14"/>
    <w:rsid w:val="0092118A"/>
    <w:rsid w:val="00967DFF"/>
    <w:rsid w:val="009875DE"/>
    <w:rsid w:val="00A02A0C"/>
    <w:rsid w:val="00A30091"/>
    <w:rsid w:val="00A47526"/>
    <w:rsid w:val="00A74C9F"/>
    <w:rsid w:val="00A74ED1"/>
    <w:rsid w:val="00AC1E0C"/>
    <w:rsid w:val="00AC748E"/>
    <w:rsid w:val="00B03F73"/>
    <w:rsid w:val="00B423A1"/>
    <w:rsid w:val="00B444FF"/>
    <w:rsid w:val="00B467FD"/>
    <w:rsid w:val="00BE608C"/>
    <w:rsid w:val="00C023B9"/>
    <w:rsid w:val="00C307A2"/>
    <w:rsid w:val="00C6135C"/>
    <w:rsid w:val="00CA2B83"/>
    <w:rsid w:val="00CB7D14"/>
    <w:rsid w:val="00CD3894"/>
    <w:rsid w:val="00CD48D7"/>
    <w:rsid w:val="00D05777"/>
    <w:rsid w:val="00D303C7"/>
    <w:rsid w:val="00D34E6D"/>
    <w:rsid w:val="00D62101"/>
    <w:rsid w:val="00DA384F"/>
    <w:rsid w:val="00E57CAA"/>
    <w:rsid w:val="00E939F3"/>
    <w:rsid w:val="00EB3ED8"/>
    <w:rsid w:val="00EC033F"/>
    <w:rsid w:val="00EE0CF4"/>
    <w:rsid w:val="00EE0D9D"/>
    <w:rsid w:val="00EE564B"/>
    <w:rsid w:val="00F11DBD"/>
    <w:rsid w:val="00F271D1"/>
    <w:rsid w:val="00FC2526"/>
    <w:rsid w:val="00FD7B3C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B12A"/>
  <w15:docId w15:val="{C2EA63AC-185F-44A3-B3E1-632D654F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692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2E36BF"/>
  </w:style>
  <w:style w:type="paragraph" w:styleId="a3">
    <w:name w:val="header"/>
    <w:basedOn w:val="a"/>
    <w:link w:val="a4"/>
    <w:rsid w:val="002E36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link w:val="a3"/>
    <w:rsid w:val="002E36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2E36BF"/>
  </w:style>
  <w:style w:type="character" w:styleId="a5">
    <w:name w:val="page number"/>
    <w:basedOn w:val="a0"/>
    <w:rsid w:val="002E36BF"/>
  </w:style>
  <w:style w:type="character" w:customStyle="1" w:styleId="10">
    <w:name w:val="Заголовок №1_ Знак"/>
    <w:link w:val="11"/>
    <w:rsid w:val="002E36BF"/>
    <w:rPr>
      <w:rFonts w:ascii="Palatino Linotype" w:eastAsia="Arial Unicode MS" w:hAnsi="Palatino Linotype" w:cs="Palatino Linotype"/>
      <w:b/>
      <w:bCs/>
      <w:shd w:val="clear" w:color="auto" w:fill="FFFFFF"/>
      <w:lang w:val="uk-UA" w:eastAsia="ru-RU"/>
    </w:rPr>
  </w:style>
  <w:style w:type="character" w:customStyle="1" w:styleId="2">
    <w:name w:val="Основний текст (2)_ Знак Знак"/>
    <w:link w:val="20"/>
    <w:rsid w:val="002E36BF"/>
    <w:rPr>
      <w:rFonts w:ascii="Palatino Linotype" w:eastAsia="Arial Unicode MS" w:hAnsi="Palatino Linotype" w:cs="Palatino Linotype"/>
      <w:shd w:val="clear" w:color="auto" w:fill="FFFFFF"/>
      <w:lang w:val="uk-UA" w:eastAsia="ru-RU"/>
    </w:rPr>
  </w:style>
  <w:style w:type="paragraph" w:customStyle="1" w:styleId="11">
    <w:name w:val="Заголовок №1_"/>
    <w:basedOn w:val="a"/>
    <w:link w:val="10"/>
    <w:rsid w:val="002E36BF"/>
    <w:pPr>
      <w:widowControl w:val="0"/>
      <w:shd w:val="clear" w:color="auto" w:fill="FFFFFF"/>
      <w:spacing w:after="180" w:line="283" w:lineRule="exact"/>
      <w:outlineLvl w:val="0"/>
    </w:pPr>
    <w:rPr>
      <w:rFonts w:ascii="Palatino Linotype" w:eastAsia="Arial Unicode MS" w:hAnsi="Palatino Linotype" w:cs="Palatino Linotype"/>
      <w:b/>
      <w:bCs/>
      <w:lang w:eastAsia="ru-RU"/>
    </w:rPr>
  </w:style>
  <w:style w:type="paragraph" w:customStyle="1" w:styleId="20">
    <w:name w:val="Основний текст (2)_ Знак"/>
    <w:basedOn w:val="a"/>
    <w:link w:val="2"/>
    <w:rsid w:val="002E36BF"/>
    <w:pPr>
      <w:widowControl w:val="0"/>
      <w:shd w:val="clear" w:color="auto" w:fill="FFFFFF"/>
      <w:spacing w:before="60" w:after="300" w:line="240" w:lineRule="atLeast"/>
      <w:jc w:val="both"/>
    </w:pPr>
    <w:rPr>
      <w:rFonts w:ascii="Palatino Linotype" w:eastAsia="Arial Unicode MS" w:hAnsi="Palatino Linotype" w:cs="Palatino Linotype"/>
      <w:lang w:eastAsia="ru-RU"/>
    </w:rPr>
  </w:style>
  <w:style w:type="character" w:customStyle="1" w:styleId="21">
    <w:name w:val="Основний текст (2) + Напівжирний"/>
    <w:rsid w:val="002E36BF"/>
    <w:rPr>
      <w:rFonts w:ascii="Palatino Linotype" w:hAnsi="Palatino Linotype" w:cs="Palatino Linotype"/>
      <w:b/>
      <w:bCs/>
      <w:sz w:val="22"/>
      <w:szCs w:val="22"/>
      <w:u w:val="none"/>
    </w:rPr>
  </w:style>
  <w:style w:type="paragraph" w:customStyle="1" w:styleId="12">
    <w:name w:val="Заголовок №1"/>
    <w:basedOn w:val="a"/>
    <w:rsid w:val="002E36BF"/>
    <w:pPr>
      <w:widowControl w:val="0"/>
      <w:shd w:val="clear" w:color="auto" w:fill="FFFFFF"/>
      <w:spacing w:after="180" w:line="283" w:lineRule="exact"/>
      <w:outlineLvl w:val="0"/>
    </w:pPr>
    <w:rPr>
      <w:rFonts w:ascii="Palatino Linotype" w:eastAsia="Arial Unicode MS" w:hAnsi="Palatino Linotype" w:cs="Palatino Linotype"/>
      <w:b/>
      <w:bCs/>
      <w:lang w:eastAsia="ru-RU"/>
    </w:rPr>
  </w:style>
  <w:style w:type="paragraph" w:customStyle="1" w:styleId="210">
    <w:name w:val="Основний текст (2)1"/>
    <w:basedOn w:val="a"/>
    <w:rsid w:val="002E36BF"/>
    <w:pPr>
      <w:widowControl w:val="0"/>
      <w:shd w:val="clear" w:color="auto" w:fill="FFFFFF"/>
      <w:spacing w:before="60" w:after="300" w:line="240" w:lineRule="atLeast"/>
      <w:jc w:val="both"/>
    </w:pPr>
    <w:rPr>
      <w:rFonts w:ascii="Palatino Linotype" w:eastAsia="Arial Unicode MS" w:hAnsi="Palatino Linotype" w:cs="Palatino Linotype"/>
      <w:lang w:eastAsia="ru-RU"/>
    </w:rPr>
  </w:style>
  <w:style w:type="character" w:customStyle="1" w:styleId="apple-converted-space">
    <w:name w:val="apple-converted-space"/>
    <w:basedOn w:val="a0"/>
    <w:rsid w:val="002E36BF"/>
  </w:style>
  <w:style w:type="paragraph" w:customStyle="1" w:styleId="22">
    <w:name w:val="Основний текст (2)_"/>
    <w:basedOn w:val="a"/>
    <w:rsid w:val="002E36BF"/>
    <w:pPr>
      <w:widowControl w:val="0"/>
      <w:shd w:val="clear" w:color="auto" w:fill="FFFFFF"/>
      <w:spacing w:before="60" w:after="300" w:line="240" w:lineRule="atLeast"/>
      <w:jc w:val="both"/>
    </w:pPr>
    <w:rPr>
      <w:rFonts w:ascii="Palatino Linotype" w:eastAsia="Arial Unicode MS" w:hAnsi="Palatino Linotype" w:cs="Palatino Linotype"/>
      <w:lang w:eastAsia="ru-RU"/>
    </w:rPr>
  </w:style>
  <w:style w:type="character" w:customStyle="1" w:styleId="23">
    <w:name w:val="Основний текст (2)"/>
    <w:rsid w:val="002E36BF"/>
    <w:rPr>
      <w:rFonts w:ascii="Times New Roman" w:hAnsi="Times New Roman" w:cs="Times New Roman"/>
      <w:sz w:val="20"/>
      <w:szCs w:val="20"/>
      <w:u w:val="none"/>
    </w:rPr>
  </w:style>
  <w:style w:type="paragraph" w:customStyle="1" w:styleId="rvps2">
    <w:name w:val="rvps2"/>
    <w:basedOn w:val="a"/>
    <w:rsid w:val="002E36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Revision"/>
    <w:hidden/>
    <w:uiPriority w:val="99"/>
    <w:semiHidden/>
    <w:rsid w:val="002E36BF"/>
    <w:rPr>
      <w:rFonts w:ascii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2E36BF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link w:val="a7"/>
    <w:uiPriority w:val="99"/>
    <w:rsid w:val="002E36BF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9">
    <w:name w:val="annotation reference"/>
    <w:uiPriority w:val="99"/>
    <w:semiHidden/>
    <w:unhideWhenUsed/>
    <w:rsid w:val="002E36BF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2E36BF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b">
    <w:name w:val="Текст примечания Знак"/>
    <w:link w:val="aa"/>
    <w:uiPriority w:val="99"/>
    <w:rsid w:val="002E36BF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E36BF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2E36BF"/>
    <w:rPr>
      <w:rFonts w:ascii="Times New Roman" w:eastAsia="Calibri" w:hAnsi="Times New Roman" w:cs="Times New Roman"/>
      <w:b/>
      <w:bCs/>
      <w:sz w:val="20"/>
      <w:szCs w:val="20"/>
      <w:lang w:val="ru-RU" w:eastAsia="ru-RU"/>
    </w:rPr>
  </w:style>
  <w:style w:type="character" w:styleId="ae">
    <w:name w:val="Hyperlink"/>
    <w:uiPriority w:val="99"/>
    <w:unhideWhenUsed/>
    <w:rsid w:val="002E36BF"/>
    <w:rPr>
      <w:color w:val="0563C1"/>
      <w:u w:val="single"/>
    </w:rPr>
  </w:style>
  <w:style w:type="character" w:customStyle="1" w:styleId="af">
    <w:name w:val="Незакрита згадка"/>
    <w:uiPriority w:val="99"/>
    <w:semiHidden/>
    <w:unhideWhenUsed/>
    <w:rsid w:val="002E36BF"/>
    <w:rPr>
      <w:color w:val="605E5C"/>
      <w:shd w:val="clear" w:color="auto" w:fill="E1DFDD"/>
    </w:rPr>
  </w:style>
  <w:style w:type="paragraph" w:customStyle="1" w:styleId="Default">
    <w:name w:val="Default"/>
    <w:rsid w:val="002E36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table" w:styleId="af0">
    <w:name w:val="Table Grid"/>
    <w:basedOn w:val="a1"/>
    <w:rsid w:val="00CD48D7"/>
    <w:rPr>
      <w:rFonts w:ascii="Times New Roman" w:eastAsia="Times New Roman" w:hAnsi="Times New Roman"/>
      <w:sz w:val="28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F11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4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2864</Words>
  <Characters>22260</Characters>
  <Application>Microsoft Office Word</Application>
  <DocSecurity>0</DocSecurity>
  <Lines>1712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Valera</dc:creator>
  <cp:keywords/>
  <cp:lastModifiedBy>Valera</cp:lastModifiedBy>
  <cp:revision>5</cp:revision>
  <dcterms:created xsi:type="dcterms:W3CDTF">2026-05-11T06:36:00Z</dcterms:created>
  <dcterms:modified xsi:type="dcterms:W3CDTF">2026-05-11T06:40:00Z</dcterms:modified>
</cp:coreProperties>
</file>